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الفالح
</w:t>
      </w:r>
    </w:p>
    <w:p>
      <w:pPr/>
      <w:r>
        <w:rPr/>
        <w:t xml:space="preserve">الفالح  عبد الحكم بن عطاء بن عبد الفتاح ابن عبد الجليل الفالج: فقيه مصري. كان شيخ معهد الزقازيق. له (المنحة الإلهية في الأخلاق الدينية - خ) في الأزهر، فرغ من تأليفه سنة 134.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2026-07-27T09:56:15+03:00</dcterms:created>
  <dcterms:modified xsi:type="dcterms:W3CDTF">2026-07-27T09:56:15+03:00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