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الحوات
</w:t>
      </w:r>
    </w:p>
    <w:p>
      <w:pPr/>
      <w:r>
        <w:rPr/>
        <w:t xml:space="preserve">ابن الحوات  عبد الرحمن بن أحمد بن خلف، أبو احمد، المعروف بابن الحوات: فاضل اندلسي. من أهل طليطلة. كان يتردد إلى المرية. له (تآليف)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2026-07-27T10:57:08+03:00</dcterms:created>
  <dcterms:modified xsi:type="dcterms:W3CDTF">2026-07-27T10:57:08+03:00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