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القاسم
</w:t>
      </w:r>
    </w:p>
    <w:p>
      <w:pPr>
        <w:jc w:val="start"/>
        <w:bidi/>
      </w:pPr>
      <w:r>
        <w:rPr>
          <w:rFonts w:ascii="arial" w:hAnsi="arial" w:eastAsia="arial" w:cs="arial"/>
          <w:sz w:val="28"/>
          <w:szCs w:val="28"/>
          <w:b w:val="1"/>
          <w:bCs w:val="1"/>
          <w:rtl/>
        </w:rPr>
        <w:t xml:space="preserve">عبد الرحمن بن القاسم
</w:t>
      </w:r>
    </w:p>
    <w:p>
      <w:pPr/>
      <w:r>
        <w:rPr/>
        <w:t xml:space="preserve">عبد الرحمن بن القاسم  عبد الرحمن بن القاسم بن محمد بن أبي بكر الصديق التيمي القرشي، أبو محمد: من سادات أهل المدينة، فقها علما وديانة، وحفظا للحديث، وإتقانا. توفى في الشام. </w:t>
      </w:r>
    </w:p>
    <w:p>
      <w:pPr>
        <w:jc w:val="start"/>
        <w:bidi/>
      </w:pPr>
      <w:r>
        <w:rPr>
          <w:sz w:val="24"/>
          <w:szCs w:val="24"/>
          <w:b w:val="1"/>
          <w:bCs w:val="1"/>
          <w:rtl/>
        </w:rPr>
        <w:t xml:space="preserve">
الأعلام،(دار العلم للملايين - بيروت،2002،ط 15،ج 3،ص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w:t>
      </w:r>
    </w:p>
    <w:p>
      <w:pPr/>
      <w:r>
        <w:rPr/>
        <w:t xml:space="preserve">عبد الرحمن بن القاسم عبد الرحمن بن القاسم بن محمد بن أبي بكر الصديق المدني الفقيه، أحد الأعلام، سمع أباه وأسلم مولى عمر، ومحمد بن جعفر بن الزبير وغيرهم. وكان إماما ورعا حجة، وهو خال جعفر الصادق. ولد في حياة عمة أبيه عائشة، استوفده الوليد بن يزيد فمات بحوران سنة ست وعشرين ومائة،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w:t>
      </w:r>
    </w:p>
    <w:p>
      <w:pPr/>
      <w:r>
        <w:rPr/>
        <w:t xml:space="preserve">عبد الرحمن بن القاسم عبد الرحمن بن القاسم بن محمد بن خليفة رسول الله -صلى الله عليه وسلم- أبي بكر الصديق، الإمام الثبت الفقيه أبو محمد، القرشي، التيمي، البكري، المدني.</w:t>
      </w:r>
    </w:p>
    <w:p/>
    <w:p>
      <w:pPr/>
      <w:r>
        <w:rPr/>
        <w:t xml:space="preserve">سمع: أباه وأسلم العمري، ومحمد بن جعفر بن الزبير، وطائفة سواهم، وما علمت له رواية، عن أحد من الصحابة، وعداده في صغار التابعين.</w:t>
      </w:r>
    </w:p>
    <w:p/>
    <w:p>
      <w:pPr/>
      <w:r>
        <w:rPr/>
        <w:t xml:space="preserve">حدث عنه شعبة، وسفيان الثوري، والأوزاعي، ومالك، وسفيان بن عيينة، وآخرون، وكان إماما حجة ورعا فقيه النفس كبير الشأن.</w:t>
      </w:r>
    </w:p>
    <w:p/>
    <w:p>
      <w:pPr/>
      <w:r>
        <w:rPr/>
        <w:t xml:space="preserve">روى البخاري في كتاب الحج، عن علي، عن ابن عيينة: حدثنا عبد الرحمن بن القاسم، وكان أفضل أهل زمانه.</w:t>
      </w:r>
    </w:p>
    <w:p/>
    <w:p>
      <w:pPr/>
      <w:r>
        <w:rPr/>
        <w:t xml:space="preserve">قلت: وهو خال جعفر بن محمد الصادق مولده: في خلافة معاوية، وأنا أتعجب كيف لم يحمل، عن جابر وسهل بن سعد؟!</w:t>
      </w:r>
    </w:p>
    <w:p/>
    <w:p>
      <w:pPr/>
      <w:r>
        <w:rPr/>
        <w:t xml:space="preserve">وقد طلبه الخليفة الفاسق الوليد بن يزيد الى الشام في جماعة ليستفتيهم، فأدركه أجله بحوران في سنة ست وعشرين ومائة وهو في عشر السبعين.</w:t>
      </w:r>
    </w:p>
    <w:p/>
    <w:p>
      <w:pPr/>
      <w:r>
        <w:rPr/>
        <w:t xml:space="preserve">قرأت على أبي المعالي أحمد بن إسحاق، أخبركم محمد بن أبي الفرج هبة الله بن عبد العزيز، أخبرنا عمي محمد بن عبد العزيز الدينوري، أخبرنا عاصم بن الحسن، أخبرنا عبد الواحد بن محمد بن مهدي، حدثنا الحسين بن إسماعيل القاضي، حدثنا الحسن بن محمد الزعفراني، حدثنا سفيان بن عيينة، عن الزهري، عن عروة، عن عائشة قالت: ’’حاضت صفية بنت حيي بعدما أفاضت فذكرت ذلك لرسول الله -صلى الله عليه وسلم- فقال: أحابستنا هي؟ فقلت: يا رسول الله إنها قد أفاضت ثم حاضت بعد ذلك قال: ’’فلتنفر إذا’’.</w:t>
      </w:r>
    </w:p>
    <w:p/>
    <w:p>
      <w:pPr/>
      <w:r>
        <w:rPr/>
        <w:t xml:space="preserve">وبه، إلى الزعفراني: حدثنا سفيان، عن عبد الرحمن بن القاسم، عن أبيه، عن عائشة، عن النبي -صلى الله عليه وسلم- مثله إلا أنه قال: ’’فلا إذا’’.</w:t>
      </w:r>
    </w:p>
    <w:p/>
    <w:p>
      <w:pPr/>
      <w:r>
        <w:rPr/>
        <w:t xml:space="preserve">أخرج الأول: النسائي، والثاني: مسلم، كلاهما من حديث ابن عيينة.</w:t>
      </w:r>
    </w:p>
    <w:p>
      <w:pPr>
        <w:jc w:val="start"/>
        <w:bidi/>
      </w:pPr>
      <w:r>
        <w:rPr>
          <w:sz w:val="24"/>
          <w:szCs w:val="24"/>
          <w:b w:val="1"/>
          <w:bCs w:val="1"/>
          <w:rtl/>
        </w:rPr>
        <w:t xml:space="preserve">
سير أعلام النبلاء،(دار الحديث- القاهرة،2006،ط 0،ج 6،ص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w:t>
      </w:r>
    </w:p>
    <w:p>
      <w:pPr/>
      <w:r>
        <w:rPr/>
        <w:t xml:space="preserve">عبد الرحمن بن القاسم بن محمد بن أبي بكر الصديق. واسمه عبد الله بن أبي قحافة. واسمه عثمان بن عامر بن عمرو بن كعب بن سعد بن تيم بن مرة.</w:t>
      </w:r>
    </w:p>
    <w:p/>
    <w:p>
      <w:pPr/>
      <w:r>
        <w:rPr/>
        <w:t xml:space="preserve">وأمه قريبة بنت عبد الرحمن بن أبي بكر الصديق.</w:t>
      </w:r>
    </w:p>
    <w:p/>
    <w:p>
      <w:pPr/>
      <w:r>
        <w:rPr/>
        <w:t xml:space="preserve">فولد عبد الرحمن بن القاسم: إسماعيل. وأسماء. وأمهما حبانة بنت عبد الرحمن بن عبد الله بن عبد الرحمن بن سهل بن زيد بن كعب بن عامر بن عدي بن مجدعة بن حارثة بن الحارث من الأنصار ثم من الأوس. وعبد الله بن عبد الرحمن ولي القضاء بالمدينة للحسن بن زيد بن حسن بن علي بن أبي طالب في خلافة أبي جعفر المنصور.</w:t>
      </w:r>
    </w:p>
    <w:p/>
    <w:p>
      <w:pPr/>
      <w:r>
        <w:rPr/>
        <w:t xml:space="preserve">وأمه عاتكة بنت صالح بن إبراهيم بن عبد الرحمن بن عوف. وكان عبد الرحمن بن القاسم يكنى أبا محمد.</w:t>
      </w:r>
    </w:p>
    <w:p/>
    <w:p>
      <w:pPr/>
      <w:r>
        <w:rPr/>
        <w:t xml:space="preserve">أخبرنا عارم بن الفضل. قال: حدثنا حماد بن زيد. قال: حدثني أفلح بن حميد. قال: كان نقش خاتم عبد الرحمن بن القاسم عليه اسمه واسم أبيه.</w:t>
      </w:r>
    </w:p>
    <w:p/>
    <w:p>
      <w:pPr/>
      <w:r>
        <w:rPr/>
        <w:t xml:space="preserve">أخبرنا معن بن عيسى. قال: حدثنا مالك بن أنس: أنه رأى عبد الرحمن بن القاسم عليه قميص هروي أصفر ورداء مورد.</w:t>
      </w:r>
    </w:p>
    <w:p/>
    <w:p>
      <w:pPr/>
      <w:r>
        <w:rPr/>
        <w:t xml:space="preserve">أخبرنا محمد بن عمر. عن عبد الرحمن بن أبي الزناد. قال: كان الوليد بن يزيد بن عبد الملك لما استخلف بعث إلى أبي. أبي الزناد. وإلى عبد الرحمن بن القاسم. ومحمد بن المنكدر. وربيعة. فقدموا عليه الشام فمرض عبد الرحمن بن القاسم. ومات بالفدين من أرض الشام. فشهدوه. وكان ورعا كثير الحديث.</w:t>
      </w:r>
    </w:p>
    <w:p>
      <w:pPr>
        <w:jc w:val="start"/>
        <w:bidi/>
      </w:pPr>
      <w:r>
        <w:rPr>
          <w:sz w:val="24"/>
          <w:szCs w:val="24"/>
          <w:b w:val="1"/>
          <w:bCs w:val="1"/>
          <w:rtl/>
        </w:rPr>
        <w:t xml:space="preserve">
الطبقات الكبرى،(دار الكتب العلمية - بيروت،1990،ط 1،ج 5،ص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بن محمد بن أبي بكر الصديق
</w:t>
      </w:r>
    </w:p>
    <w:p>
      <w:pPr/>
      <w:r>
        <w:rPr/>
        <w:t xml:space="preserve">عبد الرحمن بن القاسم بن محمد بن أبي بكر الصديق رضي الله عنهم: مات بالشام سنة ست وعشرين ومائة. قال مالك حين رأى ابنه يحيى يدخل ويخرج ولا يجلس، ما يهون هذا علي إلا أن هذا الشأن لا يورث وأن أحدا لم يخلف أباه في مجلسه إلا عبد الرحمن بن القاسم.</w:t>
      </w:r>
    </w:p>
    <w:p>
      <w:pPr>
        <w:jc w:val="start"/>
        <w:bidi/>
      </w:pPr>
      <w:r>
        <w:rPr>
          <w:sz w:val="24"/>
          <w:szCs w:val="24"/>
          <w:b w:val="1"/>
          <w:bCs w:val="1"/>
          <w:rtl/>
        </w:rPr>
        <w:t xml:space="preserve">
طبقات الفقهاء / للشيرازي،(دار الرائد العربي - بيروت،1970،ط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بن محمد بن أبي بكر الصديق
</w:t>
      </w:r>
    </w:p>
    <w:p>
      <w:pPr/>
      <w:r>
        <w:rPr/>
        <w:t xml:space="preserve">عبد الرحمن بن القاسم بن محمد بن أبي بكر الصديق من سادات أهل المدينة ومتقنيهم وعباد قريش وصالحيهم مات بالمدينة سنة ست وعشرين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بن محمد بن أبي بكر، الصديق، التيمي، القرشي، مديني 
</w:t>
      </w:r>
    </w:p>
    <w:p>
      <w:pPr/>
      <w:r>
        <w:rPr/>
        <w:t xml:space="preserve">عبد الرحمن بن القاسم بن محمد بن أبي بكر، الصديق، التيمي، القرشي، مديني. </w:t>
      </w:r>
    </w:p>
    <w:p/>
    <w:p>
      <w:pPr/>
      <w:r>
        <w:rPr/>
        <w:t xml:space="preserve">قال علي، عن ابن عيينة: وكان أفضل أهل زمانه، سمع أباه، وكان أفضل أهل زمانه.</w:t>
      </w:r>
    </w:p>
    <w:p/>
    <w:p>
      <w:pPr/>
      <w:r>
        <w:rPr/>
        <w:t xml:space="preserve">قال إسماعيل: عن مالكٍ، عن عبد الرحمن، سمع أسلم، مولى عمر، أن عمر قال لعبد الله بن عباس: أنت القائل مكة خيرٌ من المدينة؟!.</w:t>
      </w:r>
    </w:p>
    <w:p/>
    <w:p>
      <w:pPr/>
      <w:r>
        <w:rPr/>
        <w:t xml:space="preserve">وقال ابن المثنى: عن يزيد بن هارون، عن يحيى بن سعيد، عن عبد الرحمن بن القاسم، أنه بلغه عن أسلم.</w:t>
      </w:r>
    </w:p>
    <w:p/>
    <w:p>
      <w:pPr/>
      <w:r>
        <w:rPr/>
        <w:t xml:space="preserve">ويقال الأول وهمٌ.</w:t>
      </w:r>
    </w:p>
    <w:p/>
    <w:p>
      <w:pPr/>
      <w:r>
        <w:rPr/>
        <w:t xml:space="preserve">قال ابن عيينة: مات الزهري سنة أربعٍ وعشرين، قبل عبد الرحمن.</w:t>
      </w:r>
    </w:p>
    <w:p/>
    <w:p>
      <w:pPr/>
      <w:r>
        <w:rPr/>
        <w:t xml:space="preserve">سمع علي سفيان.</w:t>
      </w:r>
    </w:p>
    <w:p/>
    <w:p>
      <w:pPr/>
      <w:r>
        <w:rPr/>
        <w:t xml:space="preserve">قال أبو عروة: وهما أفضل أهل زمانهما.</w:t>
      </w:r>
    </w:p>
    <w:p/>
    <w:p>
      <w:pPr/>
      <w:r>
        <w:rPr/>
        <w:t xml:space="preserve">حدثني عبد الرحمن بن القاسم، وهو أعلم أهل زمانه، سمعت أبي، وهو أعلم أهل زمانه، سمعت عائشة أم المؤمنين تقول: طيبت رسول الله صلى الله عليه وسلم لحرمه حين أحرم، ولحله حين أحل.</w:t>
      </w:r>
    </w:p>
    <w:p/>
    <w:p>
      <w:pPr/>
      <w:r>
        <w:rPr/>
        <w:t xml:space="preserve">روى عنه الثوري، ومالك، وشعبة.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بن محمد بن أبي بكر الصديق
</w:t>
      </w:r>
    </w:p>
    <w:p>
      <w:pPr/>
      <w:r>
        <w:rPr/>
        <w:t xml:space="preserve">عبد الرحمن بن القاسم بن محمد بن أبي بكر الصديق رضي الله عنهما المدني الفقيه </w:t>
      </w:r>
    </w:p>
    <w:p/>
    <w:p>
      <w:pPr/>
      <w:r>
        <w:rPr/>
        <w:t xml:space="preserve">روى عن أبيه وأسلم مولى عمر وسعيد بن المسيب وعدة</w:t>
      </w:r>
    </w:p>
    <w:p/>
    <w:p>
      <w:pPr/>
      <w:r>
        <w:rPr/>
        <w:t xml:space="preserve">وعنه مالك وسماك بن حرب وأيوب والزهري وحميد الطويل والسفيانان وخلق</w:t>
      </w:r>
    </w:p>
    <w:p/>
    <w:p>
      <w:pPr/>
      <w:r>
        <w:rPr/>
        <w:t xml:space="preserve">وثقه أحمد وغير واحد مات بالشام سنة ست وعشرين ومائة</w:t>
      </w:r>
    </w:p>
    <w:p>
      <w:pPr>
        <w:jc w:val="start"/>
        <w:bidi/>
      </w:pPr>
      <w:r>
        <w:rPr>
          <w:sz w:val="24"/>
          <w:szCs w:val="24"/>
          <w:b w:val="1"/>
          <w:bCs w:val="1"/>
          <w:rtl/>
        </w:rPr>
        <w:t xml:space="preserve">
طبقات الحفاظ،(دار الكتب العلمية - بيروت،1403،ط 1،ج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بن محمد بن أبي بكر التيمي أبو محمد
</w:t>
      </w:r>
    </w:p>
    <w:p>
      <w:pPr/>
      <w:r>
        <w:rPr/>
        <w:t xml:space="preserve">عبد الرحمن بن القاسم بن محمد بن أبي بكر التيمي أبو محمد </w:t>
      </w:r>
    </w:p>
    <w:p/>
    <w:p>
      <w:pPr/>
      <w:r>
        <w:rPr/>
        <w:t xml:space="preserve">الفقيه بن الفقيه سمع أباه وابن المسيب وأسلم مولى عمر وعنه شعبة ومالك وابن عيينة ثقة ورع مكثر إمام قال بن عيينة كان أفضل أهل زمانه وكذلك أبوه توفي 126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بن محمد بن أبي بكر الصديق التيمي القرشي المدني كنيته أبو محمد
</w:t>
      </w:r>
    </w:p>
    <w:p>
      <w:pPr/>
      <w:r>
        <w:rPr/>
        <w:t xml:space="preserve">عبد الرحمن بن القاسم بن محمد بن أبي بكر الصديق التيمي القرشي المدني كنيته أبو محمد </w:t>
      </w:r>
    </w:p>
    <w:p/>
    <w:p>
      <w:pPr/>
      <w:r>
        <w:rPr/>
        <w:t xml:space="preserve">وأمه أسماء بنت عبد الرحمن بن أبي بكر يقال كان أفضل أهل زمانه مات بالمدينة سنة ست وعشرين ومائة</w:t>
      </w:r>
    </w:p>
    <w:p/>
    <w:p>
      <w:pPr/>
      <w:r>
        <w:rPr/>
        <w:t xml:space="preserve">روى عن أبيه في الوضوء والصلاة والزكاة والصوم وغيرها ومحمد بن جعفر بن الزبير في الصوم</w:t>
      </w:r>
    </w:p>
    <w:p/>
    <w:p>
      <w:pPr/>
      <w:r>
        <w:rPr/>
        <w:t xml:space="preserve">روى عنه مالك وشعبة وعمرو بن الحارث وهشام بن عروة في الزكاة وسماك بن حرب في الزكاة وسفيان بن عيينة ويحيى بن سعيد الأنصاري في الصوم وعبيد الله بن عمرو ومنصور بن زاذان وعبد العزيز بن أبي سلمة الماجشون وحماد بن سلمة في الحج وأيوب السختياني وسفيان الثوري والليث بن سعد وبكير بن الأشج</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بن محمد التيمي
</w:t>
      </w:r>
    </w:p>
    <w:p>
      <w:pPr/>
      <w:r>
        <w:rPr/>
        <w:t xml:space="preserve">عبد الرحمن بن القاسم بن محمد التيمي</w:t>
      </w:r>
    </w:p>
    <w:p>
      <w:pPr>
        <w:jc w:val="start"/>
        <w:bidi/>
      </w:pPr>
      <w:r>
        <w:rPr>
          <w:sz w:val="24"/>
          <w:szCs w:val="24"/>
          <w:b w:val="1"/>
          <w:bCs w:val="1"/>
          <w:rtl/>
        </w:rPr>
        <w:t xml:space="preserve">
المعين في طبقات المحدثين،(دار الفرقان، عمان - الأردن،1984،ط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بن محمد بن أبي بكر الصديق القرشي
</w:t>
      </w:r>
    </w:p>
    <w:p>
      <w:pPr/>
      <w:r>
        <w:rPr/>
        <w:t xml:space="preserve">عبد الرحمن بن القاسم بن محمد بن أبي بكر الصديق القرشي </w:t>
      </w:r>
    </w:p>
    <w:p/>
    <w:p>
      <w:pPr/>
      <w:r>
        <w:rPr/>
        <w:t xml:space="preserve">أمه قريبة بنت عبد الرحمن بن أبي بكر</w:t>
      </w:r>
    </w:p>
    <w:p/>
    <w:p>
      <w:pPr/>
      <w:r>
        <w:rPr/>
        <w:t xml:space="preserve">يروي عن أبيه روى عنه مالك بن أنس وأهل المدينة وكان عبد الرحمن من سادات أهل المدينة فقها وعلما وديانة وفضلا وحفظا وإتقانا مات بالمدينة سنة ست وعشرين ومائة وقد قيل إنه مات بالشام</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بن محمد
</w:t>
      </w:r>
    </w:p>
    <w:p>
      <w:pPr/>
      <w:r>
        <w:rPr/>
        <w:t xml:space="preserve">عبد الرحمن بن القاسم بن محمد </w:t>
      </w:r>
    </w:p>
    <w:p/>
    <w:p>
      <w:pPr/>
      <w:r>
        <w:rPr/>
        <w:t xml:space="preserve">كان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(ع)
</w:t>
      </w:r>
    </w:p>
    <w:p>
      <w:pPr/>
      <w:r>
        <w:rPr/>
        <w:t xml:space="preserve">عبد الرحمن بن القاسم (ع) </w:t>
      </w:r>
    </w:p>
    <w:p/>
    <w:p>
      <w:pPr/>
      <w:r>
        <w:rPr/>
        <w:t xml:space="preserve">ابن محمد بن أبي بكر الصديق، الفقيه، أبو محمد القرشي التيمي المدني.</w:t>
      </w:r>
    </w:p>
    <w:p/>
    <w:p>
      <w:pPr/>
      <w:r>
        <w:rPr/>
        <w:t xml:space="preserve">سمع: أباه، وأسلم مولى عمر، ومحمد بن جعفر بن الزبير.</w:t>
      </w:r>
    </w:p>
    <w:p/>
    <w:p>
      <w:pPr/>
      <w:r>
        <w:rPr/>
        <w:t xml:space="preserve">وعنه: شعبة، وسفيان، والأوزاعي، ومالك، وابن عيينة.</w:t>
      </w:r>
    </w:p>
    <w:p/>
    <w:p>
      <w:pPr/>
      <w:r>
        <w:rPr/>
        <w:t xml:space="preserve">وكان إماماً، ورعاً، كبير القدر، وهو خال جعفر الصادق.</w:t>
      </w:r>
    </w:p>
    <w:p/>
    <w:p>
      <w:pPr/>
      <w:r>
        <w:rPr/>
        <w:t xml:space="preserve">قال ابن عيينة: كان من أفضل أهل زمانه.</w:t>
      </w:r>
    </w:p>
    <w:p/>
    <w:p>
      <w:pPr/>
      <w:r>
        <w:rPr/>
        <w:t xml:space="preserve">وقال أبو حاتم بن حبان: هو من سادات أهل المدينة، ومتقنيهم، وعباد قريش، وصالحيهم.</w:t>
      </w:r>
    </w:p>
    <w:p/>
    <w:p>
      <w:pPr/>
      <w:r>
        <w:rPr/>
        <w:t xml:space="preserve">مولده في حياة عائشة. ومات بحوران إذ وفد على الوليد بن يزيد ليستفتيه في سنة ست وعشرين ومئة.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بن محمد
</w:t>
      </w:r>
    </w:p>
    <w:p>
      <w:pPr/>
      <w:r>
        <w:rPr/>
        <w:t xml:space="preserve">عبد الرحمن بن القاسم بن محمد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بن محمد
</w:t>
      </w:r>
    </w:p>
    <w:p>
      <w:pPr/>
      <w:r>
        <w:rPr/>
        <w:t xml:space="preserve">عبد الرحمن بن القاسم بن محمد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بن محمد بن أبي بكر الصديق
</w:t>
      </w:r>
    </w:p>
    <w:p>
      <w:pPr/>
      <w:r>
        <w:rPr/>
        <w:t xml:space="preserve">عبد الرحمن بن القاسم بن محمد بن أبي بكر الصديق </w:t>
      </w:r>
    </w:p>
    <w:p/>
    <w:p>
      <w:pPr/>
      <w:r>
        <w:rPr/>
        <w:t xml:space="preserve">روى عن أبيه ونافع روى عنه سماك بن حرب وهشام بن عروة والثوري وشعبة ومالك بن أنس سمعت أبي يقول ذلك نا عبد الرحمن نا صالح بن أحمد بن محمد بن حنبل نا علي - يعنى بن المديني قال سمعت يحيى بن سعيد يقول: سمعت هشام بن عروة - أو بلغني عنه - أنه حدث عن عبد الرحمن بن القاسم بحديث عن أبيه فقال: ملئ عن ملئ نا عبد الرحمن نا صالح بن أحمد بن محمد بن حنبل نا علي - يعنى بن المديني - قال سمعت سفيان - يعنى بن عيينة - يقول لم يكن بالمدينة رجل أرضي من عبد الرحمن بن القاسم نا عبد الرحمن نا محمد بن حمويه بن الحسن قال سمعت أبا طالب قال: قال أحمد بن حنبل: عبد الرحمن بن القاسم ثقة قلت ثقة؟ قال ثقة ثقة. سألت أبي عن عبد الرحمن بن القاسم فقال ثقة. </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2026-07-27T09:37:58+03:00</dcterms:created>
  <dcterms:modified xsi:type="dcterms:W3CDTF">2026-07-27T09:37:58+03:00</dcterms:modified>
</cp:coreProperties>
</file>

<file path=docProps/custom.xml><?xml version="1.0" encoding="utf-8"?>
<Properties xmlns="http://schemas.openxmlformats.org/officeDocument/2006/custom-properties" xmlns:vt="http://schemas.openxmlformats.org/officeDocument/2006/docPropsVTypes"/>
</file>