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الشارعي
</w:t>
      </w:r>
    </w:p>
    <w:p>
      <w:pPr/>
      <w:r>
        <w:rPr/>
        <w:t xml:space="preserve">الشارعي  عبد الرحمن بن مكي بن عثمان، أبو محمد، موفق الدين ابن أبي الحرم الشارعي: عارف بالآثار، مصري. له (الدر المنظم في زيارة الجبل المقطم - خ) ويسمى (مرشد الزوار إلى قبور الأبرار - خ) كلاهما بخطه سنة 838.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2026-07-27T15:55:15+03:00</dcterms:created>
  <dcterms:modified xsi:type="dcterms:W3CDTF">2026-07-27T15:55:15+03:00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