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النجفي
</w:t>
      </w:r>
    </w:p>
    <w:p>
      <w:pPr/>
      <w:r>
        <w:rPr/>
        <w:t xml:space="preserve">النجفي  عبد الرحيم بن محمد حسين بن عبد الكريم التستري النجفي: فاضل امامي. وفاته بالنجف. له (اصول الفقه - خ) ستة مجلدات، و (ايقاظ الراقدين - خ) مواعظ؛ ومنظومات، منها (محاسن الآداب - خ) في نظم كتاب (منية المريد - ط) للشهيد الثاني.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2026-07-27T13:56:09+03:00</dcterms:created>
  <dcterms:modified xsi:type="dcterms:W3CDTF">2026-07-27T13:56:09+03:00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