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الفارسي
</w:t>
      </w:r>
    </w:p>
    <w:p>
      <w:pPr/>
      <w:r>
        <w:rPr/>
        <w:t xml:space="preserve">أبو الحسن الفارسي  عبد الغافر بن اسماعيل الفارسي: من علماء العربية والتاريخ والحديث. فارسي الاصل، من أهل نيسابور. ارتحل إلى خوارزم وغزنة والهند، وتوفى بنيسابور. من كتبه (المفهم لشرح غريب مسلم) و (السياق) في تاريخ نيسابور، بلغ به سنة 518هـ ، و (مجمع الغرائب - خ)، في غريب الجديث.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2026-07-26T14:30:16+03:00</dcterms:created>
  <dcterms:modified xsi:type="dcterms:W3CDTF">2026-07-26T14:30:16+03:00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