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w:t>
      </w:r>
    </w:p>
    <w:p>
      <w:pPr>
        <w:jc w:val="start"/>
        <w:bidi/>
      </w:pPr>
      <w:r>
        <w:rPr>
          <w:rFonts w:ascii="arial" w:hAnsi="arial" w:eastAsia="arial" w:cs="arial"/>
          <w:sz w:val="28"/>
          <w:szCs w:val="28"/>
          <w:b w:val="1"/>
          <w:bCs w:val="1"/>
          <w:rtl/>
        </w:rPr>
        <w:t xml:space="preserve">عبد الله بن سعيد
</w:t>
      </w:r>
    </w:p>
    <w:p>
      <w:pPr/>
      <w:r>
        <w:rPr/>
        <w:t xml:space="preserve">عبد الله بن سعيد  عبد الله بن سعيد بن سعد بنزيد بن محسن: امير حسني، من اشراف مكة. ولي امارتها بعد ابيه (سنة 1129هـ) واستمر سنة وثلاثة اشهر، فاختلف مع الاشراف، فعزلوه، فخرج إلى اليمن، فأقام إلى سنة 1136هـ. وجاء المرسوم السلطاني بإمارته ثانية، فعاد إلى مكة، واستمر إلى ان توفى. كان من عقلاء الاشراف وشجعانهم.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2026-07-27T09:01:58+03:00</dcterms:created>
  <dcterms:modified xsi:type="dcterms:W3CDTF">2026-07-27T09:01:58+03:00</dcterms:modified>
</cp:coreProperties>
</file>

<file path=docProps/custom.xml><?xml version="1.0" encoding="utf-8"?>
<Properties xmlns="http://schemas.openxmlformats.org/officeDocument/2006/custom-properties" xmlns:vt="http://schemas.openxmlformats.org/officeDocument/2006/docPropsVTypes"/>
</file>