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عبد الله بن محمد بن وهب، أبو محمد الدينوري: مفسر من حفاظ الحديث، قال الذهبي: سمع الكثير وطوف الأقاليم. وقال الدارقطني: متروك الحديث. من تصنيفه (الواضح في تفسير القرآن - خ) موجز.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وهب
</w:t>
      </w:r>
    </w:p>
    <w:p>
      <w:pPr/>
      <w:r>
        <w:rPr/>
        <w:t xml:space="preserve">ابن وهب العالم الحافظ البارع الرحال، أبو محمد عبد الله بن محمد بن وهب الدينوري.</w:t>
      </w:r>
    </w:p>
    <w:p/>
    <w:p>
      <w:pPr/>
      <w:r>
        <w:rPr/>
        <w:t xml:space="preserve">سمع: أبا عمير بن النحاس الرملي، ويعقوب بن إبراهيم الدورقي، وأبا سعيد الأشج، ومحمد بن الوليد البسري، وأحمد ابن أخي ابن وهب، ويونس بن عبد الأعلى، وطبقتهم بمصر، والشام، والعراق، والحجاز. وصنف، وخرج.</w:t>
      </w:r>
    </w:p>
    <w:p/>
    <w:p>
      <w:pPr/>
      <w:r>
        <w:rPr/>
        <w:t xml:space="preserve">حدث عنه: جعفر الفريابي -وهو أكبر منه- والحافظ أبو علي النيسابوري، والقاضي يوسف الميانجي، والقاضي أبو بكر الأبهري، وعمر بن سهل الدينوري، وعبد الله بن سعيد البروجردي -وهو آخر من حدث عنه.</w:t>
      </w:r>
    </w:p>
    <w:p/>
    <w:p>
      <w:pPr/>
      <w:r>
        <w:rPr/>
        <w:t xml:space="preserve">قال الحافظ أبو علي: بلغني أن أبا زرعة الرازي كان يعجز عن مذاكرة ابن وهب الدينوري.</w:t>
      </w:r>
    </w:p>
    <w:p/>
    <w:p>
      <w:pPr/>
      <w:r>
        <w:rPr/>
        <w:t xml:space="preserve">وقال أبو أحمد بن عدي: كان ابن وهب يحفظ، وسمعت عمر بن سهل يرميه بالكذب، وسمعت أبا العباس بن عقدة يقول: كتب إلي ابن وهب الدينوري جزأين من غرائبه عن سفيان الثوري، فلم أعرف منهما إلا حديثين، وكنت أتهمه.</w:t>
      </w:r>
    </w:p>
    <w:p/>
    <w:p>
      <w:pPr/>
      <w:r>
        <w:rPr/>
        <w:t xml:space="preserve">وقال الدارقطني: متروك الحديث.</w:t>
      </w:r>
    </w:p>
    <w:p/>
    <w:p>
      <w:pPr/>
      <w:r>
        <w:rPr/>
        <w:t xml:space="preserve">قال أبو علي الحافظ: سمعت ابن وهب الدينوري يقول حضرت أبا زرعة وخراساني يلقي عليه الموضوعات، وهو يقول: باطل، والرجل يضحك، ويقول: كل مالا تحفظه تقول: باطل. فقلت: يا هذا! ما مذهبك؟ قال: حنفي. قلت: ما أسند أبو حنيفة عن حماد؟ فوقف فقلت: يا أبا زرعة! ما تحفظ لأبي حنيفة عن حماد؟ فسرد له أحاديث، فقلت للعلج: ألا تستحي، تقصد إمام المسلمين بالموضوعات، وأنت لا تحفظ حديثا لإمامك؟! قال: فأعجب ذلك أبا زرعة، وقبلني.</w:t>
      </w:r>
    </w:p>
    <w:p/>
    <w:p>
      <w:pPr/>
      <w:r>
        <w:rPr/>
        <w:t xml:space="preserve">قال الحافظ ابن عدي: وقد قبل قوم ابن وهب الدينوري، وصدقوه.</w:t>
      </w:r>
    </w:p>
    <w:p/>
    <w:p>
      <w:pPr/>
      <w:r>
        <w:rPr/>
        <w:t xml:space="preserve">وقال الحاكم: سألت أبا علي الحفاظ عن ابن وهب الدينوري، فقال: كان حافظا.</w:t>
      </w:r>
    </w:p>
    <w:p/>
    <w:p>
      <w:pPr/>
      <w:r>
        <w:rPr/>
        <w:t xml:space="preserve">وقال السلمي: سألت الدارقطني عنه، فقال: كان يضع الحديث.</w:t>
      </w:r>
    </w:p>
    <w:p/>
    <w:p>
      <w:pPr/>
      <w:r>
        <w:rPr/>
        <w:t xml:space="preserve">وقال ابن أبي الفوارس، والبرقاني، عن الدارقطني: متروك.</w:t>
      </w:r>
    </w:p>
    <w:p/>
    <w:p>
      <w:pPr/>
      <w:r>
        <w:rPr/>
        <w:t xml:space="preserve">قلت: هو عبد الله بن حمدان بن وهب، وما عرفت له متنا يتهم به، فأذكره، أما في تركيب الإسناد، فلعله مات سنة ثمان وثلاث مائة.</w:t>
      </w:r>
    </w:p>
    <w:p/>
    <w:p>
      <w:pPr/>
      <w:r>
        <w:rPr/>
        <w:t xml:space="preserve">حدثنا أحمد بن إسحاق، أخبرنا عمر بن كرم، أخبرنا عبد الأول بن عيسى، أخبرنا عبد الوهاب بن أحمد، حدثنا محمد بن الحسين السلمي، حدثنا الحسين بن علي بن يزيد الحافظ، حدثنا عبد الله بن حمدان بن وهب، حدثنا إبراهيم بن عبد الله بن خالد الأصم، حدثنا حجاج بن محمد، عن ابن جريج، عن زياد بن سعد: أن ابن شهاب أخبره، عن عروة، عن عائشة: ’’أن رسول الله -صلى الله عليه وسلم- كان يصلي من الليل فيما بين صلاة العشاء الآخرة إلى طلوع الفجر إحدى عشرة ركعة، يسلم بين كل ركعتين، ويوتر بركعة واحدة’’. غريب.</w:t>
      </w:r>
    </w:p>
    <w:p>
      <w:pPr>
        <w:jc w:val="start"/>
        <w:bidi/>
      </w:pPr>
      <w:r>
        <w:rPr>
          <w:sz w:val="24"/>
          <w:szCs w:val="24"/>
          <w:b w:val="1"/>
          <w:bCs w:val="1"/>
          <w:rtl/>
        </w:rPr>
        <w:t xml:space="preserve">
سير أعلام النبلاء،(دار الحديث- القاهرة،2006،ط 0،ج 11،ص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وهب الدينورى الحافظ الرحال
</w:t>
      </w:r>
    </w:p>
    <w:p>
      <w:pPr/>
      <w:r>
        <w:rPr/>
        <w:t xml:space="preserve">عبد الله بن محمد بن وهب الدينورى الحافظ الرحال. وهو عبد الله ابن وهب: وهو عبد الله بن حمدان بن وهب.</w:t>
      </w:r>
    </w:p>
    <w:p/>
    <w:p>
      <w:pPr/>
      <w:r>
        <w:rPr/>
        <w:t xml:space="preserve">قال ابن عدي: كان يحفظ ويعرف، رماه بالكذب عمر بن سهل بن كدو فيما سمعته يقوله، وسمعت ابن عقدة يقول: كتب إلى ابن وهب جزأين من غرائب سفيان الثوري فلم أعرف منها إلا حديثين.</w:t>
      </w:r>
    </w:p>
    <w:p/>
    <w:p>
      <w:pPr/>
      <w:r>
        <w:rPr/>
        <w:t xml:space="preserve">وكان قد سواها عامتها على شيوخه الشاميين فكنت أتهمه.</w:t>
      </w:r>
    </w:p>
    <w:p/>
    <w:p>
      <w:pPr/>
      <w:r>
        <w:rPr/>
        <w:t xml:space="preserve">قال ابن عدي: وقبله قوم وصدقوه.</w:t>
      </w:r>
    </w:p>
    <w:p/>
    <w:p>
      <w:pPr/>
      <w:r>
        <w:rPr/>
        <w:t xml:space="preserve">قلت: سمع يعقوب الدورقي، وأبا عمير بن النحاس، وطبقتهما.</w:t>
      </w:r>
    </w:p>
    <w:p/>
    <w:p>
      <w:pPr/>
      <w:r>
        <w:rPr/>
        <w:t xml:space="preserve">وعنه الميانجى، وأبو بكر الابهري، وخلق.</w:t>
      </w:r>
    </w:p>
    <w:p/>
    <w:p>
      <w:pPr/>
      <w:r>
        <w:rPr/>
        <w:t xml:space="preserve">[قال الحاكم: سألت عنه أبا علي النيسابوري / فقال: كان حافظا، بلغني أن أبا زرعة كان يعجز عن مذاكرته في زمانه.</w:t>
      </w:r>
    </w:p>
    <w:p/>
    <w:p>
      <w:pPr/>
      <w:r>
        <w:rPr/>
        <w:t xml:space="preserve">وقال الخليلى: مات سنة ثمان وثلثمائة.</w:t>
      </w:r>
    </w:p>
    <w:p/>
    <w:p>
      <w:pPr/>
      <w:r>
        <w:rPr/>
        <w:t xml:space="preserve">وروى البرقانى </w:t>
      </w:r>
    </w:p>
    <w:p/>
    <w:p>
      <w:pPr/>
      <w:r>
        <w:rPr/>
        <w:t xml:space="preserve">[وابن أبي الفوارس] عن الدارقطني: متروك.</w:t>
      </w:r>
    </w:p>
    <w:p/>
    <w:p>
      <w:pPr/>
      <w:r>
        <w:rPr/>
        <w:t xml:space="preserve">وقال أبو عبد الرحمن السلمي: سألت الدارقطني عن ابن وهب الدينورى فقال: كان يضع الحديث.</w:t>
      </w:r>
    </w:p>
    <w:p>
      <w:pPr>
        <w:jc w:val="start"/>
        <w:bidi/>
      </w:pPr>
      <w:r>
        <w:rPr>
          <w:sz w:val="24"/>
          <w:szCs w:val="24"/>
          <w:b w:val="1"/>
          <w:bCs w:val="1"/>
          <w:rtl/>
        </w:rPr>
        <w:t xml:space="preserve">
ميزان الاعتدال في نقد الرجال،(دار المعرفة للطباعة والنشر، بيروت - لبنان،1963،ط 1،ج 2،ص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الدينوري الحافظ العلامة الجوال أبو محمد عبد الله بن محمد بن وهب
</w:t>
      </w:r>
    </w:p>
    <w:p>
      <w:pPr/>
      <w:r>
        <w:rPr/>
        <w:t xml:space="preserve">الدينوري الحافظ العلامة الجوال أبو محمد عبد الله بن محمد بن وهب </w:t>
      </w:r>
    </w:p>
    <w:p/>
    <w:p>
      <w:pPr/>
      <w:r>
        <w:rPr/>
        <w:t xml:space="preserve">طوف الأقاليم</w:t>
      </w:r>
    </w:p>
    <w:p/>
    <w:p>
      <w:pPr/>
      <w:r>
        <w:rPr/>
        <w:t xml:space="preserve">قال ابن عدي كان يحفظ وسمعت عمر بن سهل يرميه بالكذب وقد قبله قوم وصدقوه</w:t>
      </w:r>
    </w:p>
    <w:p/>
    <w:p>
      <w:pPr/>
      <w:r>
        <w:rPr/>
        <w:t xml:space="preserve">وقال أبو علي النيسابوري بلغني أن أبا زرعة كان يعجز عن مذاكرته</w:t>
      </w:r>
    </w:p>
    <w:p/>
    <w:p>
      <w:pPr/>
      <w:r>
        <w:rPr/>
        <w:t xml:space="preserve">وقال ابن عقدة كنت أتهمه</w:t>
      </w:r>
    </w:p>
    <w:p/>
    <w:p>
      <w:pPr/>
      <w:r>
        <w:rPr/>
        <w:t xml:space="preserve">وقال الدراقطني متروك</w:t>
      </w:r>
    </w:p>
    <w:p/>
    <w:p>
      <w:pPr/>
      <w:r>
        <w:rPr/>
        <w:t xml:space="preserve">وقال أبو علي سمعته يقول حضرت أبا زرعة وخراساني يلقي عليه الموضوعات وهو يقول باطل والرجل يضحك ويقول كل ما لا يحفظه يقول باطل فقلت يا هذا ما مذهبك فقال حنفي قلت ما أسند أبو حنيفة عن حماد فوقف قلت يا أبا زرعة ما تحفظ لأبي حنيفة عن حماد فسرد أحاديث فقلت للعلج ألا تستحي تقصد إمام المسلمين بالموضوعات وأنت لا تحفظ حديثا لإمامك فأعجب ذلك أبا زرعة وقبلني مات سنة ثمان وثلاثمائة</w:t>
      </w:r>
    </w:p>
    <w:p>
      <w:pPr>
        <w:jc w:val="start"/>
        <w:bidi/>
      </w:pPr>
      <w:r>
        <w:rPr>
          <w:sz w:val="24"/>
          <w:szCs w:val="24"/>
          <w:b w:val="1"/>
          <w:bCs w:val="1"/>
          <w:rtl/>
        </w:rPr>
        <w:t xml:space="preserve">
طبقات الحفاظ،(دار الكتب العلمية - بيروت،1403،ط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وهب
</w:t>
      </w:r>
    </w:p>
    <w:p>
      <w:pPr/>
      <w:r>
        <w:rPr/>
        <w:t xml:space="preserve">عبد الله بن محمد بن وهب </w:t>
      </w:r>
    </w:p>
    <w:p/>
    <w:p>
      <w:pPr/>
      <w:r>
        <w:rPr/>
        <w:t xml:space="preserve">أبو محمد الدينوري، الحافظ الرحال.</w:t>
      </w:r>
    </w:p>
    <w:p/>
    <w:p>
      <w:pPr/>
      <w:r>
        <w:rPr/>
        <w:t xml:space="preserve">سمع: أبا عمير بن النحاس، ويعقوب الدورقي، وأبا سعيد الأشج، ومحمد بن الوليد البسري، وأحمد بن عبد الرحمن بن وهب، وطبقتهم.</w:t>
      </w:r>
    </w:p>
    <w:p/>
    <w:p>
      <w:pPr/>
      <w:r>
        <w:rPr/>
        <w:t xml:space="preserve">روى عنه: جعفر الفريابي مع تقدمه، وأبو علي النيسابوري، والقاضي يوسف الميانجي، والقاضي أبو بكر الأبهري، وعمر بن سهل الدينوري، وعبد الله بن سعيد البروجردي خاتمة أصحابه.</w:t>
      </w:r>
    </w:p>
    <w:p/>
    <w:p>
      <w:pPr/>
      <w:r>
        <w:rPr/>
        <w:t xml:space="preserve">قال الحافظ أبو علي النيسابوري: بلغني أن أبا زرعة كان يعجز عن مذاكرة ابن وهب الدينوري.</w:t>
      </w:r>
    </w:p>
    <w:p/>
    <w:p>
      <w:pPr/>
      <w:r>
        <w:rPr/>
        <w:t xml:space="preserve">وقال ابن عدي: كان ابن وهب يحفظ. وسمعت عمر بن سهل يرميه بالكذب. وسمعت ابن عقدة يقول: كتب إلي ابن وهب جزءين من غرائبه عن الثوري، فلم أعرف منها إلا حديثين، وكنت أتهمه.</w:t>
      </w:r>
    </w:p>
    <w:p/>
    <w:p>
      <w:pPr/>
      <w:r>
        <w:rPr/>
        <w:t xml:space="preserve">وقال الدارقطني: متروك الحديث.</w:t>
      </w:r>
    </w:p>
    <w:p/>
    <w:p>
      <w:pPr/>
      <w:r>
        <w:rPr/>
        <w:t xml:space="preserve">وقال أبو علي الحافظ: سمعت ابن وهب الدينوري يقول: حضرت أبا زرعة وخراساني يلقي عليه الموضوعات، وهو يقول: باطل، والرجل يضحك ويقول: كل ما لا يحفطه يقول: باطل، فقلت: يا هذا ما مذهبك؟ قال: حنفي، قلت: ما أسند أبو حنيفة عن حماد؟ فوقف، فقلت: يا أبا زرعة ما تحفظ لأبي حنيفة عن حماد؟ فسرد أحاديث، فقلت للعلج: ألا تستحي، تقصد إمام المسلمين بالموضوعات وأنت لا تحفظ حديثاً لإمامك؟ ! فأعجب ذلك أبا زرعة، وقبلني.</w:t>
      </w:r>
    </w:p>
    <w:p/>
    <w:p>
      <w:pPr/>
      <w:r>
        <w:rPr/>
        <w:t xml:space="preserve">وقال ابن عدي: قد قبل ابن وهب قومٌ وصدقوه.</w:t>
      </w:r>
    </w:p>
    <w:p/>
    <w:p>
      <w:pPr/>
      <w:r>
        <w:rPr/>
        <w:t xml:space="preserve">مات سنة ثمانٍ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2026-07-27T08:19:16+03:00</dcterms:created>
  <dcterms:modified xsi:type="dcterms:W3CDTF">2026-07-27T08:19:16+03:00</dcterms:modified>
</cp:coreProperties>
</file>

<file path=docProps/custom.xml><?xml version="1.0" encoding="utf-8"?>
<Properties xmlns="http://schemas.openxmlformats.org/officeDocument/2006/custom-properties" xmlns:vt="http://schemas.openxmlformats.org/officeDocument/2006/docPropsVTypes"/>
</file>