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الشريف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الشريف التلمساني
</w:t>
      </w:r>
    </w:p>
    <w:p>
      <w:pPr/>
      <w:r>
        <w:rPr/>
        <w:t xml:space="preserve">ابن الشريف التلمساني  عبد الله بن محمد بن أحمد التلمساني، ابن الشريف: من علماء المالكية. اشتهر في تلمسان، كأبيه التاليد ترجمته في الاعلام. وصنف كتبا منها (شرح معالم أصول الدين للفخر الرازي - خ) في الزيتونة، و (شرح لمع الأدلة، للجويني - خ) في دار الكتب. ومثله (شرح متن السنوسية - خ) وتوفي غريقا بالبحر، وهو منصرف من مالقة يريد بلده تلمسان.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2026-07-23T10:58:28+03:00</dcterms:created>
  <dcterms:modified xsi:type="dcterms:W3CDTF">2026-07-23T10:58:28+03:00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