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حشيمة
</w:t>
      </w:r>
    </w:p>
    <w:p>
      <w:pPr>
        <w:jc w:val="start"/>
        <w:bidi/>
      </w:pPr>
      <w:r>
        <w:rPr>
          <w:rFonts w:ascii="arial" w:hAnsi="arial" w:eastAsia="arial" w:cs="arial"/>
          <w:sz w:val="28"/>
          <w:szCs w:val="28"/>
          <w:b w:val="1"/>
          <w:bCs w:val="1"/>
          <w:rtl/>
        </w:rPr>
        <w:t xml:space="preserve">حشيمة
</w:t>
      </w:r>
    </w:p>
    <w:p>
      <w:pPr/>
      <w:r>
        <w:rPr/>
        <w:t xml:space="preserve">حشيمة  عبد الله بن يوسف حشيمة: صحفي رحالة من كتاب لبنان. ولد في بكفيا وتعلم بمدرسة الحكمة (ببيروت) وأقام مدة الحرب العامة الأولى في مصر. وأصدر في بيروت (1927) جريدة (إلى الأمام) وعطلها الفرنسيون. وقام برحلات إلى إفريقية السوداء (1929 - 30) والأميركتين (1947 - 49) وصنف كتبا، منها (في إفريقيا السوداء - ط) و (في بلاد الزنوج - ط) و (من أرض الغد: رحلة إلى العالم الجديد - ط) و (الأندلس المعطاء) و (أوراق عربية - ط) و (فجرنا الأول وأوراق لبنانية - ط) و (في مجاهل الأمازون - ط) و (أسرار عكا - ط) و (شرارات من بغداد - ط) وأصدر مجلة (العرائس) أدبية قصصية (1924 - 41) ومجلة (انطلاق) سنة 1961 - 63. ومات ببيروت ودفن في بكفيا.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2026-07-27T10:51:22+03:00</dcterms:created>
  <dcterms:modified xsi:type="dcterms:W3CDTF">2026-07-27T10:51:22+03:00</dcterms:modified>
</cp:coreProperties>
</file>

<file path=docProps/custom.xml><?xml version="1.0" encoding="utf-8"?>
<Properties xmlns="http://schemas.openxmlformats.org/officeDocument/2006/custom-properties" xmlns:vt="http://schemas.openxmlformats.org/officeDocument/2006/docPropsVTypes"/>
</file>