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العبيدي
</w:t>
      </w:r>
    </w:p>
    <w:p>
      <w:pPr>
        <w:jc w:val="start"/>
        <w:bidi/>
      </w:pPr>
      <w:r>
        <w:rPr>
          <w:rFonts w:ascii="arial" w:hAnsi="arial" w:eastAsia="arial" w:cs="arial"/>
          <w:sz w:val="28"/>
          <w:szCs w:val="28"/>
          <w:b w:val="1"/>
          <w:bCs w:val="1"/>
          <w:rtl/>
        </w:rPr>
        <w:t xml:space="preserve">الحافظ العبيدي
</w:t>
      </w:r>
    </w:p>
    <w:p>
      <w:pPr/>
      <w:r>
        <w:rPr/>
        <w:t xml:space="preserve">الحافظ العبيدي  عبد المجيد بن محمد بن المستنصر بالله العبيدي، ابو الميمون، الملقب بالحافظ لدين الله: من خلفاء الدولة الفاطمية (العبيدية) بمصر. ولد في عسقلان، وتملك الديار المصرية سنة 524هـ ، بعد موت الآمر بأحكام الله. واستقام له الامر زمنا. وكان كثير الفتك بوزرائه وخاصته: استوزر أحمد بن الفضل الجمالي، وساءه منه ان يتصرف بالامور دونه، فقتله سنة 526هـ؛ واستوزر ابا الفتح يانسا الحافظي، فرأى استبدادا منه في الرأى فسمه؛ وفوض الامر إلى ابن له يدعى سليمان، فمات لشهرين من ولايته؛ واقام ابنا آخر له اسمه حسن، فارتفعت اليه وشاية به فقتله بالسم، سنة 529هـ؛ واستوزر اميرا ارمنيا يدعى تاج الدولة بهرام، ثم قتله سنة 543هـ. وباشر بعد ذلك امور الدولة بنفسه، فلم يول وزارته احدا إلى ان مات بمصر. </w:t>
      </w:r>
    </w:p>
    <w:p>
      <w:pPr>
        <w:jc w:val="start"/>
        <w:bidi/>
      </w:pPr>
      <w:r>
        <w:rPr>
          <w:sz w:val="24"/>
          <w:szCs w:val="24"/>
          <w:b w:val="1"/>
          <w:bCs w:val="1"/>
          <w:rtl/>
        </w:rPr>
        <w:t xml:space="preserve">
الأعلام،(دار العلم للملايين - بيروت،2002،ط 15،ج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2026-07-27T10:57:28+03:00</dcterms:created>
  <dcterms:modified xsi:type="dcterms:W3CDTF">2026-07-27T10:57:28+03:00</dcterms:modified>
</cp:coreProperties>
</file>

<file path=docProps/custom.xml><?xml version="1.0" encoding="utf-8"?>
<Properties xmlns="http://schemas.openxmlformats.org/officeDocument/2006/custom-properties" xmlns:vt="http://schemas.openxmlformats.org/officeDocument/2006/docPropsVTypes"/>
</file>