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الهروي
</w:t>
      </w:r>
    </w:p>
    <w:p>
      <w:pPr/>
      <w:r>
        <w:rPr/>
        <w:t xml:space="preserve">عبد الواحد الهروي  عبد الواحد بن أحمد بن ابي القاسم بن محمد المليحي الهروي: من أهل الادب والحديث. له (الرد على ابي عبيد) في غريب القرآن، و (الروضة) يشتمل على الف حديث صحيح، والف حديث غريب، والف حكاية، والف بيت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المليحي الهروي
</w:t>
      </w:r>
    </w:p>
    <w:p>
      <w:pPr/>
      <w:r>
        <w:rPr/>
        <w:t xml:space="preserve">أبو عمر المليحي الهروي عبد الواحد بن أحمد ابن أبي القاسم بن محمد بن داود ابن أبي حاتم. أبو عمر المليحي -بالحاء المهملة؛ الهروي. من أهل الأدب والحديث. أخذ عن أبي عبيد الهروي صاحب الغريبين. </w:t>
      </w:r>
    </w:p>
    <w:p/>
    <w:p>
      <w:pPr/>
      <w:r>
        <w:rPr/>
        <w:t xml:space="preserve">وتوفي سنة ثلاث وستين وأربع ماية. </w:t>
      </w:r>
    </w:p>
    <w:p/>
    <w:p>
      <w:pPr/>
      <w:r>
        <w:rPr/>
        <w:t xml:space="preserve">صنف كتبا منها: كتاب الروضة جمع فيه ألف حديث صحيح، وألف حديث غريب؛ وألف حكاية، وألف بيت شعر؛ وكتاب الرد على أبي عبيد في غريب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المليحي
</w:t>
      </w:r>
    </w:p>
    <w:p>
      <w:pPr/>
      <w:r>
        <w:rPr/>
        <w:t xml:space="preserve">المليحي الشيخ الصدوق، مسند هراة، أبو عمر عبد الواحد بن أحمد بن أبي القاسم بن محمد بن داود بن أبي حاتم المليحي الهروي.</w:t>
      </w:r>
    </w:p>
    <w:p/>
    <w:p>
      <w:pPr/>
      <w:r>
        <w:rPr/>
        <w:t xml:space="preserve">سمع: أبا محمد المخلدي، وأبا الحسين الخفاف، وعبد الرحمن بن أبي شريح، ومحمد بن محمد بن سمعان، وأبا حامد أحمد بن عبد الله النعيمي، وجماعة. وروى صحيح البخاري عن، النعيمي.</w:t>
      </w:r>
    </w:p>
    <w:p/>
    <w:p>
      <w:pPr/>
      <w:r>
        <w:rPr/>
        <w:t xml:space="preserve">حدث عنه: محيي السنة أبو محمد البغوي وخلف بن عطاء الماوردي وإسماعيل بن منصور المقرئ ومحمد بن إسماعيل الفضيلي وآخرون.</w:t>
      </w:r>
    </w:p>
    <w:p/>
    <w:p>
      <w:pPr/>
      <w:r>
        <w:rPr/>
        <w:t xml:space="preserve">قال المؤتمن الساجي: كان ثقة صالحا قديم المولد سماعه للبخاري بقراءة أبي الفتح بن أبي الفوارس.</w:t>
      </w:r>
    </w:p>
    <w:p/>
    <w:p>
      <w:pPr/>
      <w:r>
        <w:rPr/>
        <w:t xml:space="preserve">قال الحسين بن محمد الكتبي: توفي في جمادى الآخرة سنة ثلاث وستين وأربع مائة وله ست وتسعون سنة.</w:t>
      </w:r>
    </w:p>
    <w:p/>
    <w:p>
      <w:pPr/>
      <w:r>
        <w:rPr/>
        <w:t xml:space="preserve">ومليح: من قرى هراة.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عبد الواحد بن أحمد المليحي الهروي
</w:t>
      </w:r>
    </w:p>
    <w:p>
      <w:pPr/>
      <w:r>
        <w:rPr/>
        <w:t xml:space="preserve">وأبو عمر عبد الواحد بن احمد المليحي الهروي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2026-07-27T08:46:03+03:00</dcterms:created>
  <dcterms:modified xsi:type="dcterms:W3CDTF">2026-07-27T08:46:03+03:00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