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نقطة
</w:t>
      </w:r>
    </w:p>
    <w:p>
      <w:pPr>
        <w:jc w:val="start"/>
        <w:bidi/>
      </w:pPr>
      <w:r>
        <w:rPr>
          <w:rFonts w:ascii="arial" w:hAnsi="arial" w:eastAsia="arial" w:cs="arial"/>
          <w:sz w:val="28"/>
          <w:szCs w:val="28"/>
          <w:b w:val="1"/>
          <w:bCs w:val="1"/>
          <w:rtl/>
        </w:rPr>
        <w:t xml:space="preserve">أبو نقطة
</w:t>
      </w:r>
    </w:p>
    <w:p>
      <w:pPr/>
      <w:r>
        <w:rPr/>
        <w:t xml:space="preserve">أبو نقطة  عبد الوهاب بن عامر المتحمي الرفيدي العسيري، من آل أبي نقطة: أمير عسير. تولاها بعد وفاة أخيه محمد (1215) وأقره الإمام عبد العزيز بن محمد بن سعود. وانتدب أحد قضاته محمد بن سند الدوسري ليكون إلى جانبه. واستطاع عبد الوهاب إخضاع القبائل المجاورة له، وكان شجاعا، فدخل مدينة صبيا، وافتتح ضمد بعد حرب بينه وبين الشريف حمود أبي مسمار سنة 1217 وما لبث حمود أن اتصل بالدرعية في خبر طويل انتهى بأن خرج حمود عن طاعة آل سعود، وجاءت النجدات لعبد الوهاب، لقتاله. ودارت معركة حامية بينهما في أطراف وادي بيش، فانهزم حمود، ولكن قتل عبد الوهاب. ومدة حكمه تسع سنوات. وكان كريما مدحه بعض الشعراء. </w:t>
      </w:r>
    </w:p>
    <w:p>
      <w:pPr>
        <w:jc w:val="start"/>
        <w:bidi/>
      </w:pPr>
      <w:r>
        <w:rPr>
          <w:sz w:val="24"/>
          <w:szCs w:val="24"/>
          <w:b w:val="1"/>
          <w:bCs w:val="1"/>
          <w:rtl/>
        </w:rPr>
        <w:t xml:space="preserve">
الأعلام،(دار العلم للملايين - بيروت،2002،ط 15،ج 4،ص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2026-07-27T04:13:45+03:00</dcterms:created>
  <dcterms:modified xsi:type="dcterms:W3CDTF">2026-07-27T04:13:45+03:00</dcterms:modified>
</cp:coreProperties>
</file>

<file path=docProps/custom.xml><?xml version="1.0" encoding="utf-8"?>
<Properties xmlns="http://schemas.openxmlformats.org/officeDocument/2006/custom-properties" xmlns:vt="http://schemas.openxmlformats.org/officeDocument/2006/docPropsVTypes"/>
</file>