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عدنان الموسوي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عدنان الموسوي
</w:t>
      </w:r>
    </w:p>
    <w:p>
      <w:pPr/>
      <w:r>
        <w:rPr/>
        <w:t xml:space="preserve">عدنان الموسوي  عدنان بن الشريف الرضى محمد بن الحسين الموسوي الحسيني الهاشمي: نقيب أشراف بغداد. ولى النقابة بعد وفاة عمه المرتضى سنة 436هـ ، واستمر إلى أن توفى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2026-07-27T13:46:59+03:00</dcterms:created>
  <dcterms:modified xsi:type="dcterms:W3CDTF">2026-07-27T13:46:59+03:00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