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الشرتونية
</w:t>
      </w:r>
    </w:p>
    <w:p>
      <w:pPr>
        <w:jc w:val="start"/>
        <w:bidi/>
      </w:pPr>
      <w:r>
        <w:rPr>
          <w:rFonts w:ascii="arial" w:hAnsi="arial" w:eastAsia="arial" w:cs="arial"/>
          <w:sz w:val="28"/>
          <w:szCs w:val="28"/>
          <w:b w:val="1"/>
          <w:bCs w:val="1"/>
          <w:rtl/>
        </w:rPr>
        <w:t xml:space="preserve">الشرتونية
</w:t>
      </w:r>
    </w:p>
    <w:p>
      <w:pPr/>
      <w:r>
        <w:rPr/>
        <w:t xml:space="preserve">الشرتونية  عفيفة بنت سعيد بن عبد الله الخوري الشرتوني: كاتبة، لها معرفة بالادب. ولدت وتعلمت في بيروت. ثم تزوجت وقامت مع زوجها برحلة إلى مدينة (بارا) من أعمال البرازيل، فتوفيت فيها. وقد جمعت مقالاتها ومقالات اخت لها اسمها انيسة في كتاب سمى (نفحات الوردتين - ط).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2026-07-26T17:52:23+03:00</dcterms:created>
  <dcterms:modified xsi:type="dcterms:W3CDTF">2026-07-26T17:52:23+03:00</dcterms:modified>
</cp:coreProperties>
</file>

<file path=docProps/custom.xml><?xml version="1.0" encoding="utf-8"?>
<Properties xmlns="http://schemas.openxmlformats.org/officeDocument/2006/custom-properties" xmlns:vt="http://schemas.openxmlformats.org/officeDocument/2006/docPropsVTypes"/>
</file>