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حمدون
</w:t>
      </w:r>
    </w:p>
    <w:p>
      <w:pPr>
        <w:jc w:val="start"/>
        <w:bidi/>
      </w:pPr>
      <w:r>
        <w:rPr>
          <w:rFonts w:ascii="arial" w:hAnsi="arial" w:eastAsia="arial" w:cs="arial"/>
          <w:sz w:val="28"/>
          <w:szCs w:val="28"/>
          <w:b w:val="1"/>
          <w:bCs w:val="1"/>
          <w:rtl/>
        </w:rPr>
        <w:t xml:space="preserve">ابن حمدون
</w:t>
      </w:r>
    </w:p>
    <w:p>
      <w:pPr/>
      <w:r>
        <w:rPr/>
        <w:t xml:space="preserve">ابن حمدون  علي بن حمدون بن سماك بن مسعود بن منصور الجذامي، ويقال له ابن الأندلسي: أول من ولى إمرة (الزاب) بافريقية في عهد الفاطميين. وكان على اتصال بهم وهم في المشرق، قبل ظهور دعوتهم. فلما تملكوا في المغرب، ولوه على الزاب، فأقام فيها إلى ان كانت فتنة أبي يزيد (مخلد بن كيداد) في أيام القائم بامر الله (الفاطمي) فأمره القائم بأن يجند قبائل البربر ويوافيه إلى (المهدية) فنهض بعسكر ضخم، وقارب باجة (بافريقية) فهاجمه أيوب بن أبي يزيد، فاقتتلا، فسقط ابن حمدون من بعض الشواهق فمات.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2026-07-23T01:25:23+03:00</dcterms:created>
  <dcterms:modified xsi:type="dcterms:W3CDTF">2026-07-23T01:25:23+03:00</dcterms:modified>
</cp:coreProperties>
</file>

<file path=docProps/custom.xml><?xml version="1.0" encoding="utf-8"?>
<Properties xmlns="http://schemas.openxmlformats.org/officeDocument/2006/custom-properties" xmlns:vt="http://schemas.openxmlformats.org/officeDocument/2006/docPropsVTypes"/>
</file>