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علي بن مسلم بن ربيعة بن سليمان الأذرعي، أبو الحسن، ضياء الدين: قاض، من فضلاء الشافعية. ولد بنابلس، وتنقل في قضاء النواحي نحو ستين عاما. وحكم بدمشق نيابة عن القونوي. له نظم كثير، منه نظم كتاب (التنبيه) في الفقه، ستة عشر ألف بيت. وله موشحات ومواليا وأزجال. توفي بالرملة (بفلسطين).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2026-07-27T10:51:55+03:00</dcterms:created>
  <dcterms:modified xsi:type="dcterms:W3CDTF">2026-07-27T10:51:55+03:00</dcterms:modified>
</cp:coreProperties>
</file>

<file path=docProps/custom.xml><?xml version="1.0" encoding="utf-8"?>
<Properties xmlns="http://schemas.openxmlformats.org/officeDocument/2006/custom-properties" xmlns:vt="http://schemas.openxmlformats.org/officeDocument/2006/docPropsVTypes"/>
</file>