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آخوند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آخوند
</w:t>
      </w:r>
    </w:p>
    <w:p>
      <w:pPr/>
      <w:r>
        <w:rPr/>
        <w:t xml:space="preserve">آخوند  عناية الله بن عبد الله الوابكي البخاري الحنفي الشهير بآخوند: مدرس، عارف بالتفسير والحكمة. من كتبه (حاشية على تفسير سورة البقرة للبيضاوي). و (حاشية على شرح الكافية للجامي) و (حاشية على شرح الآداب العضدية للدواني).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2026-07-23T18:30:12+03:00</dcterms:created>
  <dcterms:modified xsi:type="dcterms:W3CDTF">2026-07-23T18:30:12+03:00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