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الشريفة فاطمة
</w:t>
      </w:r>
    </w:p>
    <w:p>
      <w:pPr>
        <w:jc w:val="start"/>
        <w:bidi/>
      </w:pPr>
      <w:r>
        <w:rPr>
          <w:rFonts w:ascii="arial" w:hAnsi="arial" w:eastAsia="arial" w:cs="arial"/>
          <w:sz w:val="28"/>
          <w:szCs w:val="28"/>
          <w:b w:val="1"/>
          <w:bCs w:val="1"/>
          <w:rtl/>
        </w:rPr>
        <w:t xml:space="preserve">الشريفة فاطمة
</w:t>
      </w:r>
    </w:p>
    <w:p>
      <w:pPr/>
      <w:r>
        <w:rPr/>
        <w:t xml:space="preserve">الشريفة فاطمة  فاطمة بنت الحسن ابن الامام الزيدي الناصر لدين الله صلاح الدين محمد بن علي: من ملكات العرب والاسلام. يمانية. قامت بدعوة ابائها ائمة الزيديين، فملكت صنعاء واعمالها وانتقلت إلى ظفار، فملكتها، واستولت على صعدة ونجران. وتزوجها الامام صلاح الدين بن علي بن ابي القاسم، واستقرت بصعدة. قال المؤرخ الضمدي في حوداث سنة 857هـ: (وفي هذه السنة امرت الشريفة فاطمة بنت الحسن بقتل حسن ابن محمد مداعس، خلف باب سويدان، فقام اخوه عبد الله بثاره، وجاء بالامام (الناصر) فحاصر صعدة مدة، وقبضها في شوال سنة 860هـ ، واستولى الناصر على ممالك الشريفة ووزائها وقيدهم وارسلهم إلى صنعاء. ومن ذلك الوقت انتهت مملكة الشريفة المذكورة) وقال في موضع اخر: (ونقلها الناصر إلى صنعاء فماتت فيها، وقبرها هناك).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2026-07-23T18:15:21+03:00</dcterms:created>
  <dcterms:modified xsi:type="dcterms:W3CDTF">2026-07-23T18:15:21+03:00</dcterms:modified>
</cp:coreProperties>
</file>

<file path=docProps/custom.xml><?xml version="1.0" encoding="utf-8"?>
<Properties xmlns="http://schemas.openxmlformats.org/officeDocument/2006/custom-properties" xmlns:vt="http://schemas.openxmlformats.org/officeDocument/2006/docPropsVTypes"/>
</file>