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القيسراني
</w:t>
      </w:r>
    </w:p>
    <w:p>
      <w:pPr>
        <w:jc w:val="start"/>
        <w:bidi/>
      </w:pPr>
      <w:r>
        <w:rPr>
          <w:rFonts w:ascii="arial" w:hAnsi="arial" w:eastAsia="arial" w:cs="arial"/>
          <w:sz w:val="28"/>
          <w:szCs w:val="28"/>
          <w:b w:val="1"/>
          <w:bCs w:val="1"/>
          <w:rtl/>
        </w:rPr>
        <w:t xml:space="preserve">عز الدين ابن القيسراني
</w:t>
      </w:r>
    </w:p>
    <w:p>
      <w:pPr/>
      <w:r>
        <w:rPr/>
        <w:t xml:space="preserve">عز الدين ابن القيسراني محمد بن محمد بن خالد بن محمد بن نصر بن صغير بن داعر عز الدين أبو حامد المخزومي الحلبي ابن القيسراني الكاتب المشهور، مولده بحلب الحادي والعشرين من شهر ربيع الآخر سنة إحدى وتسعين وخمس ماية، سمع بحلب من ابن طبرزد وحدث عنه وتقدم عند الملك الناصر صلاح الدين الصغير وخدمه مدة وولاه نظر دواوين الشام ووزر له، وكان رئيسا مبجلا مقدما سليم الصدر دمث الأخلاق حسن الظن بالفقراء والصلحاء، توفي بدمشق في تاسع عشرين شهر رمضان سنة ست وخمسين وست ماية ودفن بجبل 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2026-07-23T04:16:40+03:00</dcterms:created>
  <dcterms:modified xsi:type="dcterms:W3CDTF">2026-07-23T04:16:40+03:00</dcterms:modified>
</cp:coreProperties>
</file>

<file path=docProps/custom.xml><?xml version="1.0" encoding="utf-8"?>
<Properties xmlns="http://schemas.openxmlformats.org/officeDocument/2006/custom-properties" xmlns:vt="http://schemas.openxmlformats.org/officeDocument/2006/docPropsVTypes"/>
</file>