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معدي كرب
</w:t>
      </w:r>
    </w:p>
    <w:p>
      <w:pPr>
        <w:jc w:val="start"/>
        <w:bidi/>
      </w:pPr>
      <w:r>
        <w:rPr>
          <w:rFonts w:ascii="arial" w:hAnsi="arial" w:eastAsia="arial" w:cs="arial"/>
          <w:sz w:val="28"/>
          <w:szCs w:val="28"/>
          <w:b w:val="1"/>
          <w:bCs w:val="1"/>
          <w:rtl/>
        </w:rPr>
        <w:t xml:space="preserve">قيس بن معدي كرب
</w:t>
      </w:r>
    </w:p>
    <w:p>
      <w:pPr/>
      <w:r>
        <w:rPr/>
        <w:t xml:space="preserve">قيس بن معدي كرب  قيس بن معدي كرب بن معاوية بن جبلة الكندي، من قحطان: ملك جاهلي يماني. كان صاحب مرباع حضرموت. يلقب بالأشج، لأثر في وجهه، ويكنى أبا حجية وأبا الأشعث. وهو والد الأشعث ابن قيس الكندي (انظر ترجمته) ولد في مدينة ’’ شبوة’’ بحضرموت، وخلف أباه في الملك. ومدحه الأعشى (ميمون) واستمر في الملك نحو عشرين عاما. ويقال له ’’ السكسكي’’ نسبة إلى مخلاف ’’ السكاسك’’ بأعلى حضرموت الغربية. ومات قتيلا في إحدى وقائعه مع قبيلة ’’مراد’’. قال المبرد – في الكامل- قال معاوية لمحمد بن الأشعث بن قيس: ما كان جدك أعطى الأعشى؟ فقال: أعطاه مالا وأشياء أنسيتها، فقال معاوية: لكن ما أعطاكم الأعشى لا ينسى. </w:t>
      </w:r>
    </w:p>
    <w:p>
      <w:pPr>
        <w:jc w:val="start"/>
        <w:bidi/>
      </w:pPr>
      <w:r>
        <w:rPr>
          <w:sz w:val="24"/>
          <w:szCs w:val="24"/>
          <w:b w:val="1"/>
          <w:bCs w:val="1"/>
          <w:rtl/>
        </w:rPr>
        <w:t xml:space="preserve">
الأعلام،(دار العلم للملايين - بيروت،2002،ط 15،ج 5،ص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2026-07-23T18:47:51+03:00</dcterms:created>
  <dcterms:modified xsi:type="dcterms:W3CDTF">2026-07-23T18:47:51+03:00</dcterms:modified>
</cp:coreProperties>
</file>

<file path=docProps/custom.xml><?xml version="1.0" encoding="utf-8"?>
<Properties xmlns="http://schemas.openxmlformats.org/officeDocument/2006/custom-properties" xmlns:vt="http://schemas.openxmlformats.org/officeDocument/2006/docPropsVTypes"/>
</file>