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مندة
</w:t>
      </w:r>
    </w:p>
    <w:p>
      <w:pPr>
        <w:jc w:val="start"/>
        <w:bidi/>
      </w:pPr>
      <w:r>
        <w:rPr>
          <w:rFonts w:ascii="arial" w:hAnsi="arial" w:eastAsia="arial" w:cs="arial"/>
          <w:sz w:val="28"/>
          <w:szCs w:val="28"/>
          <w:b w:val="1"/>
          <w:bCs w:val="1"/>
          <w:rtl/>
        </w:rPr>
        <w:t xml:space="preserve">الحافظ ابن مندة
</w:t>
      </w:r>
    </w:p>
    <w:p>
      <w:pPr/>
      <w:r>
        <w:rPr/>
        <w:t xml:space="preserve">الحافظ ابن مندة محمد بن يحيى بن مندة الحافظ المشهور أبو عبد الله صاحب تاريخ أصبهان، كان أحد الحفاظ الثقات وهو من أهل بيت كبير خرج منهم جماعة من العلماء لم يكونوا عبديين وإنما أم الحافظ أبي عبد الله المذكور كانت من بني عبد ياليل واسمها برة بنت محمد فنسب الحافظ إلى أخواله، ذكر ذلك الحافظ أبو موسى الأصبهاني في كتاب زيادات الأنساب، توفي الحافظ أبو عبد الله بن مندة سنة إحدى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2026-07-27T14:03:35+03:00</dcterms:created>
  <dcterms:modified xsi:type="dcterms:W3CDTF">2026-07-27T14:03:35+03:00</dcterms:modified>
</cp:coreProperties>
</file>

<file path=docProps/custom.xml><?xml version="1.0" encoding="utf-8"?>
<Properties xmlns="http://schemas.openxmlformats.org/officeDocument/2006/custom-properties" xmlns:vt="http://schemas.openxmlformats.org/officeDocument/2006/docPropsVTypes"/>
</file>