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المغازلي الصوفي
</w:t>
      </w:r>
    </w:p>
    <w:p>
      <w:pPr>
        <w:jc w:val="start"/>
        <w:bidi/>
      </w:pPr>
      <w:r>
        <w:rPr>
          <w:rFonts w:ascii="arial" w:hAnsi="arial" w:eastAsia="arial" w:cs="arial"/>
          <w:sz w:val="28"/>
          <w:szCs w:val="28"/>
          <w:b w:val="1"/>
          <w:bCs w:val="1"/>
          <w:rtl/>
        </w:rPr>
        <w:t xml:space="preserve">المغازلي الصوفي
</w:t>
      </w:r>
    </w:p>
    <w:p>
      <w:pPr/>
      <w:r>
        <w:rPr/>
        <w:t xml:space="preserve">المغازلي الصوفي أنس بن عبد العزيز أبو القاسم المغازلي الصوفي من أهل تفليس، قدم بغداد وأقام بها وصحب الشيخ أبا النجيب السهروردي وتفقه عليه وسمع معه الحديث من أبي المظفر هبة الله بن أحمد بن محمد بن الشبلي وأبي الفتح محمد بن عبد الباقي بن أحمد بن سليمان وأبي زرعة طاهر بن محمد بن طاهر المقدسي وغيرهم. وتوفي سنة 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2026-07-27T10:00:37+03:00</dcterms:created>
  <dcterms:modified xsi:type="dcterms:W3CDTF">2026-07-27T10:00:37+03:00</dcterms:modified>
</cp:coreProperties>
</file>

<file path=docProps/custom.xml><?xml version="1.0" encoding="utf-8"?>
<Properties xmlns="http://schemas.openxmlformats.org/officeDocument/2006/custom-properties" xmlns:vt="http://schemas.openxmlformats.org/officeDocument/2006/docPropsVTypes"/>
</file>