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أنف الكلب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أنف الكلب الشاعر
</w:t>
      </w:r>
    </w:p>
    <w:p>
      <w:pPr/>
      <w:r>
        <w:rPr/>
        <w:t xml:space="preserve">أنف الكلب الشاعر خطاب بن المعلى.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أنف الكلب
</w:t>
      </w:r>
    </w:p>
    <w:p>
      <w:pPr/>
      <w:r>
        <w:rPr/>
        <w:t xml:space="preserve">أنف الكلب خطاب بن المعلى الليثي، يلقب أنف الكلب. قال المرزباني: بصري شخص إلى مصر ومدح علي بن صالح بن علي الهاشمي لما تقلدها فلم يحمده فقال: </w:t>
      </w:r>
    </w:p>
    <w:p/>
    <w:p>
      <w:pPr>
        <w:jc w:val="center"/>
      </w:pPr>
      <w:r>
        <w:rPr>
          <w:color w:val="ff0000"/>
        </w:rPr>
        <w:t xml:space="preserve">لعلي بن صالح بن 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حسب لو يزينه بالسماح</w:t>
      </w:r>
    </w:p>
    <w:p/>
    <w:p>
      <w:pPr>
        <w:jc w:val="center"/>
      </w:pPr>
      <w:r>
        <w:rPr>
          <w:color w:val="ff0000"/>
        </w:rPr>
        <w:t xml:space="preserve">ومواعيده بالرياح فهل أنـ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 بكفيك قابض للرياح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2026-07-27T08:13:58+03:00</dcterms:created>
  <dcterms:modified xsi:type="dcterms:W3CDTF">2026-07-27T08:13:58+03:00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