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بدر المعتضدي
</w:t>
      </w:r>
    </w:p>
    <w:p>
      <w:pPr>
        <w:jc w:val="start"/>
        <w:bidi/>
      </w:pPr>
      <w:r>
        <w:rPr>
          <w:rFonts w:ascii="arial" w:hAnsi="arial" w:eastAsia="arial" w:cs="arial"/>
          <w:sz w:val="28"/>
          <w:szCs w:val="28"/>
          <w:b w:val="1"/>
          <w:bCs w:val="1"/>
          <w:rtl/>
        </w:rPr>
        <w:t xml:space="preserve">الأمير بدر المعتضدي
</w:t>
      </w:r>
    </w:p>
    <w:p>
      <w:pPr/>
      <w:r>
        <w:rPr/>
        <w:t xml:space="preserve">الأمير بدر المعتضدي بدر، مولى المعتضد ومقدم جيوشه، طلبه المكتفي فتخوف، وأرسل إليه أمانا وغدر به، وقتل صبرا سنة تسع وثمانين ومائتين، وولي لمولاه إمرة دمشق وأصبهان، وكان عادلا حسن السيرة. قال أبو نعيم: كان صالحا مجاب الدعوة. وسيأتي شيء من خبر قتله في ترجمة المكتفي بالله علي بن أحمد، فليطلب من هناك. وإلى بدر هذا، تنسب البدرية، وباب بدر،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2026-07-27T08:26:24+03:00</dcterms:created>
  <dcterms:modified xsi:type="dcterms:W3CDTF">2026-07-27T08:26:24+03:00</dcterms:modified>
</cp:coreProperties>
</file>

<file path=docProps/custom.xml><?xml version="1.0" encoding="utf-8"?>
<Properties xmlns="http://schemas.openxmlformats.org/officeDocument/2006/custom-properties" xmlns:vt="http://schemas.openxmlformats.org/officeDocument/2006/docPropsVTypes"/>
</file>