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الطواشي الصوابي
</w:t>
      </w:r>
    </w:p>
    <w:p>
      <w:pPr>
        <w:jc w:val="start"/>
        <w:bidi/>
      </w:pPr>
      <w:r>
        <w:rPr>
          <w:rFonts w:ascii="arial" w:hAnsi="arial" w:eastAsia="arial" w:cs="arial"/>
          <w:sz w:val="28"/>
          <w:szCs w:val="28"/>
          <w:b w:val="1"/>
          <w:bCs w:val="1"/>
          <w:rtl/>
        </w:rPr>
        <w:t xml:space="preserve">بدر الدين الطواشي الصوابي
</w:t>
      </w:r>
    </w:p>
    <w:p>
      <w:pPr/>
      <w:r>
        <w:rPr/>
        <w:t xml:space="preserve">بدر الدين الطواشي الصوابي بدر الحبشي الصوابي الخادم الطواشي، الأمير بدر الدين أبو المحاسن، وهو منسوب إلى الطواشي صواب العادلي؛ كان موصوفا بالشجاعة والرأي في الحرب والعقل والرزانة والفضل والديانة والبر والصدقة والإحسان إلى أصحابه وغلمانه. وكان أميرا مقدما أكثر من أربعين سنة، وخبزه مائة فارس، قال شمس الدين: قرأت عليه جزءا سمعه من ابن عبد الدايم. وحج بالناس غير مرة. نيف على الثمانين، ومات فجأة سنة ثمان وتسعين وست مائة بقرية الخيارة، ودفن بتربته التي بناها بلحف الجبل شمالي الناصرية.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w:t>
      </w:r>
    </w:p>
    <w:p>
      <w:pPr/>
      <w:r>
        <w:rPr/>
        <w:t xml:space="preserve">بدر الأمير بدر الدين أبو المحاسن الطواشي الحبشي الصوابي، وهو منسوب إلى الطواشي صواب العادلي.</w:t>
      </w:r>
    </w:p>
    <w:p/>
    <w:p>
      <w:pPr/>
      <w:r>
        <w:rPr/>
        <w:t xml:space="preserve">كان إقطاعه مئة فارس، حج بالناس غير مرة، وأقام أميرا مقدما أكثر من عشرين سنة، وقرأ عليه الشيخ شمس الدين الذهبي جزءا سمعه من ابن عبد الدايم، وكان بالشجاعة موصوفا، وبالفروسية معروفا، قد مارس الحروب، وعرف الفر والكر على الكروب، يطرق ويتعقل، ويدور على مظان الصواب بفكره ويتنقل، مع التثبت والرزانة، وملازمة الخير والديانة، ومواصلة البر، وإسداء المعروف في الجهر والسر، يعم غلمانه وأصحابه بنواله، ويغنيهم بجوده عن سؤاله.</w:t>
      </w:r>
    </w:p>
    <w:p/>
    <w:p>
      <w:pPr/>
      <w:r>
        <w:rPr/>
        <w:t xml:space="preserve">ولم يزل على حاله إلى أن انمحق بدره وانطبق عليه قبره.</w:t>
      </w:r>
    </w:p>
    <w:p/>
    <w:p>
      <w:pPr/>
      <w:r>
        <w:rPr/>
        <w:t xml:space="preserve">وكانت وفاته فجأة بقرية الخيارة ظاهر دمشق، ونقل ودفن بتربته التي بناها بلحف الجبل شمالي الناصرية، وذلك سنة ثمان وتسعين وست مئة في جمادى الأولى، وقد نيف على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2026-07-27T14:22:53+03:00</dcterms:created>
  <dcterms:modified xsi:type="dcterms:W3CDTF">2026-07-27T14:22:53+03:00</dcterms:modified>
</cp:coreProperties>
</file>

<file path=docProps/custom.xml><?xml version="1.0" encoding="utf-8"?>
<Properties xmlns="http://schemas.openxmlformats.org/officeDocument/2006/custom-properties" xmlns:vt="http://schemas.openxmlformats.org/officeDocument/2006/docPropsVTypes"/>
</file>