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الفقعسي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الفقعسي
</w:t>
      </w:r>
    </w:p>
    <w:p>
      <w:pPr/>
      <w:r>
        <w:rPr/>
        <w:t xml:space="preserve">الفقعسي جزء بن كليب الفقعسي، إسلامي خطب إليه رجل فقال: </w:t>
      </w:r>
    </w:p>
    <w:p/>
    <w:p>
      <w:pPr>
        <w:jc w:val="center"/>
      </w:pPr>
      <w:r>
        <w:rPr>
          <w:color w:val="ff0000"/>
        </w:rPr>
        <w:t xml:space="preserve">وإنا على عض الزمان الذي ترى</w:t>
      </w:r>
      <w:r>
        <w:rPr>
          <w:color w:val="ff0000"/>
        </w:rPr>
        <w:t xml:space="preserve">      </w:t>
      </w:r>
      <w:r>
        <w:rPr>
          <w:color w:val="ff0000"/>
        </w:rPr>
        <w:t xml:space="preserve">نعالج من كره المخازي الدواهيا</w:t>
      </w:r>
    </w:p>
    <w:p/>
    <w:p>
      <w:pPr>
        <w:jc w:val="center"/>
      </w:pPr>
      <w:r>
        <w:rPr>
          <w:color w:val="ff0000"/>
        </w:rPr>
        <w:t xml:space="preserve">فلا تطلبنها يا بن كون فإنه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عدا الناس مذ قام النبي الجواريا</w:t>
      </w:r>
    </w:p>
    <w:p/>
    <w:p>
      <w:pPr>
        <w:jc w:val="center"/>
      </w:pPr>
      <w:r>
        <w:rPr>
          <w:color w:val="ff0000"/>
        </w:rPr>
        <w:t xml:space="preserve">فإن الذي حدثتها في أنوفنا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وأعناقنا من الآباء كما هيا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2026-07-27T15:55:16+03:00</dcterms:created>
  <dcterms:modified xsi:type="dcterms:W3CDTF">2026-07-27T15:55:16+03:00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