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w:t>
      </w:r>
    </w:p>
    <w:p>
      <w:pPr>
        <w:jc w:val="start"/>
        <w:bidi/>
      </w:pPr>
      <w:r>
        <w:rPr>
          <w:rFonts w:ascii="arial" w:hAnsi="arial" w:eastAsia="arial" w:cs="arial"/>
          <w:sz w:val="28"/>
          <w:szCs w:val="28"/>
          <w:b w:val="1"/>
          <w:bCs w:val="1"/>
          <w:rtl/>
        </w:rPr>
        <w:t xml:space="preserve">أبو تراب
</w:t>
      </w:r>
    </w:p>
    <w:p>
      <w:pPr/>
      <w:r>
        <w:rPr/>
        <w:t xml:space="preserve">أبو تراب المحسن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الجن
</w:t>
      </w:r>
    </w:p>
    <w:p>
      <w:pPr/>
      <w:r>
        <w:rPr/>
        <w:t xml:space="preserve">ابن أبي الجن المحسن بن محمد بن العباس بن الحسن ابن أبي الجن، الشريف أبو تراب الحسيني نقيب العلويين وقاضي دمشق بعد أخيه لأمه فخر الدولة أبي يعلى حمزة. توفي أبو تراب سنة ست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2026-07-27T11:47:03+03:00</dcterms:created>
  <dcterms:modified xsi:type="dcterms:W3CDTF">2026-07-27T11:47:03+03:00</dcterms:modified>
</cp:coreProperties>
</file>

<file path=docProps/custom.xml><?xml version="1.0" encoding="utf-8"?>
<Properties xmlns="http://schemas.openxmlformats.org/officeDocument/2006/custom-properties" xmlns:vt="http://schemas.openxmlformats.org/officeDocument/2006/docPropsVTypes"/>
</file>