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w:t>
      </w:r>
    </w:p>
    <w:p>
      <w:pPr>
        <w:jc w:val="start"/>
        <w:bidi/>
      </w:pPr>
      <w:r>
        <w:rPr>
          <w:rFonts w:ascii="arial" w:hAnsi="arial" w:eastAsia="arial" w:cs="arial"/>
          <w:sz w:val="28"/>
          <w:szCs w:val="28"/>
          <w:b w:val="1"/>
          <w:bCs w:val="1"/>
          <w:rtl/>
        </w:rPr>
        <w:t xml:space="preserve">محمد بن إبراهيم
</w:t>
      </w:r>
    </w:p>
    <w:p>
      <w:pPr/>
      <w:r>
        <w:rPr/>
        <w:t xml:space="preserve">محمد بن إبراهيم  محمد بن إبراهيم بن مسلم البغدادي ثم الطرسوسي، أبو أمية: من حفاظ الحديث. له ’’مسند’’. توفي في طرسوس. قال الذهبي: وقع لنا جزآن من حديثه.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محمد بن إبراهيم بن مسلم البغدادي
</w:t>
      </w:r>
    </w:p>
    <w:p>
      <w:pPr/>
      <w:r>
        <w:rPr/>
        <w:t xml:space="preserve">أبو أمية محمد بن إبراهيم بن مسلم البغدادي الإمام، الحافظ، المجود، الرحال، أبو أمية، محمد بن إبراهيم بن مسلم البغدادي، ثم الطرسوسي، نزيل طرسوس، ومحدثها، وصاحب (المسند) والتصانيف.</w:t>
      </w:r>
    </w:p>
    <w:p/>
    <w:p>
      <w:pPr/>
      <w:r>
        <w:rPr/>
        <w:t xml:space="preserve">ولد: في حدود سنة ثمانين ومائة.</w:t>
      </w:r>
    </w:p>
    <w:p/>
    <w:p>
      <w:pPr/>
      <w:r>
        <w:rPr/>
        <w:t xml:space="preserve">وحدث عن: عبد الوهاب بن عطاء، وعمر بن يونس اليمامي، وروح بن عبادة، وجعفر بن عون، وعبد الله بن بكر السهمي، وعثمان بن عمر بن فارس، وعبيد الله بن موسى، والحسن بن موسى الأشيب، ويعقوب الحضرمي، وشبابة بن سوار، وأبي مسهر، وطبقتهم.</w:t>
      </w:r>
    </w:p>
    <w:p/>
    <w:p>
      <w:pPr/>
      <w:r>
        <w:rPr/>
        <w:t xml:space="preserve">حدث عنه: أبو حاتم، وابن صاعد، وأبو عوانة، وابن جوصا، وأبو الدحداح، وأبو بكر بن زياد، وأبو الطيب بن عبادل، وعثمان بن محمد السمرقندي، وأبو علي الحضائري، وحفيده؛ محمد بن إبراهيم بن أبي أمية، وخلق كثير.</w:t>
      </w:r>
    </w:p>
    <w:p/>
    <w:p>
      <w:pPr/>
      <w:r>
        <w:rPr/>
        <w:t xml:space="preserve">قال النسائي: هو بغدادي، سكن طرسوس.</w:t>
      </w:r>
    </w:p>
    <w:p/>
    <w:p>
      <w:pPr/>
      <w:r>
        <w:rPr/>
        <w:t xml:space="preserve">وقال ابن يونس: كان فهما، حسن الحديث.</w:t>
      </w:r>
    </w:p>
    <w:p/>
    <w:p>
      <w:pPr/>
      <w:r>
        <w:rPr/>
        <w:t xml:space="preserve">وقال أبو داود: ثقة.</w:t>
      </w:r>
    </w:p>
    <w:p/>
    <w:p>
      <w:pPr/>
      <w:r>
        <w:rPr/>
        <w:t xml:space="preserve">وقال أبو عبد الله الحاكم: أبو أمية صدوق، كثير الوهم.</w:t>
      </w:r>
    </w:p>
    <w:p/>
    <w:p>
      <w:pPr/>
      <w:r>
        <w:rPr/>
        <w:t xml:space="preserve">وقال أبو بكر الخلال الفقيه: أبو أمية رفيع القدر جدا، كان إماما في الحديث.</w:t>
      </w:r>
    </w:p>
    <w:p/>
    <w:p>
      <w:pPr/>
      <w:r>
        <w:rPr/>
        <w:t xml:space="preserve">قال ابن يونس: مات بطرسوس في جمادى الآخرة، سنة ثلاث وسبعين ومائتين.</w:t>
      </w:r>
    </w:p>
    <w:p/>
    <w:p>
      <w:pPr/>
      <w:r>
        <w:rPr/>
        <w:t xml:space="preserve">وقال أبو الحسين بن المنادي: جاءنا في رمضان نعي أبي أمية، سنة ثلاث وسبعين.</w:t>
      </w:r>
    </w:p>
    <w:p/>
    <w:p>
      <w:pPr/>
      <w:r>
        <w:rPr/>
        <w:t xml:space="preserve">وقيل: مات في سنة ثمان وسبعين، وهذا وهم.</w:t>
      </w:r>
    </w:p>
    <w:p/>
    <w:p>
      <w:pPr/>
      <w:r>
        <w:rPr/>
        <w:t xml:space="preserve">ومات معه في سنة ثلاث: أحمد بن الوليد الفحام، وإسحاق بن سيار النصيبي، وحنبل بن إسحاق، والفتح بن شخرف الزاهد، وأبو عبد الله بن ماجه.</w:t>
      </w:r>
    </w:p>
    <w:p>
      <w:pPr>
        <w:jc w:val="start"/>
        <w:bidi/>
      </w:pPr>
      <w:r>
        <w:rPr>
          <w:sz w:val="24"/>
          <w:szCs w:val="24"/>
          <w:b w:val="1"/>
          <w:bCs w:val="1"/>
          <w:rtl/>
        </w:rPr>
        <w:t xml:space="preserve">
سير أعلام النبلاء،(دار الحديث- القاهرة،2006،ط 0،ج 10،ص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الطرسوسى
</w:t>
      </w:r>
    </w:p>
    <w:p>
      <w:pPr/>
      <w:r>
        <w:rPr/>
        <w:t xml:space="preserve">محمد بن إبراهيم، أبو أمية الطرسوسى. محدث رحال ثقة.</w:t>
      </w:r>
    </w:p>
    <w:p/>
    <w:p>
      <w:pPr/>
      <w:r>
        <w:rPr/>
        <w:t xml:space="preserve">قال الحاكم: كثير الوهم.</w:t>
      </w:r>
    </w:p>
    <w:p/>
    <w:p>
      <w:pPr/>
      <w:r>
        <w:rPr/>
        <w:t xml:space="preserve">قلت: وثقه أبو داود، وله رواية عن عبد الله بن بكر السهمى، وطبقته.</w:t>
      </w:r>
    </w:p>
    <w:p/>
    <w:p>
      <w:pPr/>
      <w:r>
        <w:rPr/>
        <w:t xml:space="preserve">وهو بغدادي حافظ.</w:t>
      </w:r>
    </w:p>
    <w:p/>
    <w:p>
      <w:pPr/>
      <w:r>
        <w:rPr/>
        <w:t xml:space="preserve">سكن طرسوس.</w:t>
      </w:r>
    </w:p>
    <w:p/>
    <w:p>
      <w:pPr/>
      <w:r>
        <w:rPr/>
        <w:t xml:space="preserve">قال ابن زياد النيسابوري، والقاسم المحاملى: حدثنا أبو أمية، حدثنا أبو عاصم، عن ابن جريج، عن ابن شهاب، عن سعيد وأبي سلمة، عن أبي هريرة، قال: قال رسول الله صلى الله عليه وسلم: ليس منا من لم يتغن بالقرآن.</w:t>
      </w:r>
    </w:p>
    <w:p/>
    <w:p>
      <w:pPr/>
      <w:r>
        <w:rPr/>
        <w:t xml:space="preserve">قال ابن زياد: وهم أبو أمية في ذكر سعيد </w:t>
      </w:r>
    </w:p>
    <w:p/>
    <w:p>
      <w:pPr/>
      <w:r>
        <w:rPr/>
        <w:t xml:space="preserve">[فيه] ووهم أبو عاصم في متنه - يعنى إنما متنه ما أذن الله لشئ ... الحديث.</w:t>
      </w:r>
    </w:p>
    <w:p/>
    <w:p>
      <w:pPr/>
      <w:r>
        <w:rPr/>
        <w:t xml:space="preserve">كذا رواه ابن جريج من طريق عمار بن محمد، وعبد الرزاق ثم الزبيدي، وشعيب، وعقيل، ويونس، ومعمر، وجماعة عن الزهري، عن أبي سلمة.</w:t>
      </w:r>
    </w:p>
    <w:p/>
    <w:p>
      <w:pPr/>
      <w:r>
        <w:rPr/>
        <w:t xml:space="preserve">وأما المتن الذي أورده أبو عاصم فجاء عن أبي نهيك، عن سعد بن أبي وقاص - مرفوعا.</w:t>
      </w:r>
    </w:p>
    <w:p/>
    <w:p>
      <w:pPr/>
      <w:r>
        <w:rPr/>
        <w:t xml:space="preserve">قال أبو بكر الخلال: إمام في الحديث، رفيع القدر جدا.</w:t>
      </w:r>
    </w:p>
    <w:p/>
    <w:p>
      <w:pPr/>
      <w:r>
        <w:rPr/>
        <w:t xml:space="preserve">مات سنة ثلاث وسبعين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 ثقة، قال الحاكم: كثير الوهم.</w:t>
      </w:r>
    </w:p>
    <w:p>
      <w:pPr>
        <w:jc w:val="start"/>
        <w:bidi/>
      </w:pPr>
      <w:r>
        <w:rPr>
          <w:sz w:val="24"/>
          <w:szCs w:val="24"/>
          <w:b w:val="1"/>
          <w:bCs w:val="1"/>
          <w:rtl/>
        </w:rPr>
        <w:t xml:space="preserve">
ديوان الضعفاء،(مكتبة النهضة الحديثة - مكة،1967،ط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الطرسوسي محمد بن إبراهيم بن مسلم الخزاعي
</w:t>
      </w:r>
    </w:p>
    <w:p>
      <w:pPr/>
      <w:r>
        <w:rPr/>
        <w:t xml:space="preserve">أبو أمية الطرسوسي محمد بن إبراهيم بن مسلم الخزاعي </w:t>
      </w:r>
    </w:p>
    <w:p/>
    <w:p>
      <w:pPr/>
      <w:r>
        <w:rPr/>
        <w:t xml:space="preserve">روى عن أبي اليمان وخلق</w:t>
      </w:r>
    </w:p>
    <w:p/>
    <w:p>
      <w:pPr/>
      <w:r>
        <w:rPr/>
        <w:t xml:space="preserve">وعنه النسائي</w:t>
      </w:r>
    </w:p>
    <w:p/>
    <w:p>
      <w:pPr/>
      <w:r>
        <w:rPr/>
        <w:t xml:space="preserve">قال أبو داود ثقة</w:t>
      </w:r>
    </w:p>
    <w:p>
      <w:pPr>
        <w:jc w:val="start"/>
        <w:bidi/>
      </w:pPr>
      <w:r>
        <w:rPr>
          <w:sz w:val="24"/>
          <w:szCs w:val="24"/>
          <w:b w:val="1"/>
          <w:bCs w:val="1"/>
          <w:rtl/>
        </w:rPr>
        <w:t xml:space="preserve">
طبقات الحفاظ،(دار الكتب العلمية - بيروت،1403،ط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w:t>
      </w:r>
    </w:p>
    <w:p>
      <w:pPr>
        <w:jc w:val="start"/>
        <w:bidi/>
      </w:pPr>
      <w:r>
        <w:rPr>
          <w:sz w:val="24"/>
          <w:szCs w:val="24"/>
          <w:b w:val="1"/>
          <w:bCs w:val="1"/>
          <w:rtl/>
        </w:rPr>
        <w:t xml:space="preserve">
المعين في طبقات المحدثين،(دار الفرقان، عمان - الأردن،1984،ط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مسلم أبو أمية السجستاني
</w:t>
      </w:r>
    </w:p>
    <w:p>
      <w:pPr/>
      <w:r>
        <w:rPr/>
        <w:t xml:space="preserve">محمد بن إبراهيم بن مسلم أبو أمية السجستاني </w:t>
      </w:r>
    </w:p>
    <w:p/>
    <w:p>
      <w:pPr/>
      <w:r>
        <w:rPr/>
        <w:t xml:space="preserve">سكن طرسوس</w:t>
      </w:r>
    </w:p>
    <w:p/>
    <w:p>
      <w:pPr/>
      <w:r>
        <w:rPr/>
        <w:t xml:space="preserve">يروي عن يزيد بن هارون وأبي عاصم حدثنا عنه ابنه إبراهيم بن أبي أمية بطرسوس وكان من الثقات دخل مصر فحدثهم من حفظه من غير كتاب بأشياء أخطأ فيها فلا يعجبني الاحتجاج بخبره إلا ما حدث من كتابه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مسلم [ت، س]
</w:t>
      </w:r>
    </w:p>
    <w:p>
      <w:pPr/>
      <w:r>
        <w:rPr/>
        <w:t xml:space="preserve">محمد بن إبراهيم بن مسلم [ت، س] </w:t>
      </w:r>
    </w:p>
    <w:p/>
    <w:p>
      <w:pPr/>
      <w:r>
        <w:rPr/>
        <w:t xml:space="preserve">الحافظ الكبير، أبو أمية البغدادي ثم الطرسوسي، صاحب ’’المسند’’.</w:t>
      </w:r>
    </w:p>
    <w:p/>
    <w:p>
      <w:pPr/>
      <w:r>
        <w:rPr/>
        <w:t xml:space="preserve">سمع: عبد الله بن بكر السهمي، وعبد الوهاب بن عطاء، وروح بن عبادة، وجعفر بن عون، وأبا مسهر، وخلقاً.</w:t>
      </w:r>
    </w:p>
    <w:p/>
    <w:p>
      <w:pPr/>
      <w:r>
        <w:rPr/>
        <w:t xml:space="preserve">وعنه: أبو عوانة، وابن جوصاء، وأبو بكر بن زياد النيسابوري، وأبو علي الحصائري، وعثمان بن محمد السمرقندي، وخلق.</w:t>
      </w:r>
    </w:p>
    <w:p/>
    <w:p>
      <w:pPr/>
      <w:r>
        <w:rPr/>
        <w:t xml:space="preserve">وثقه أبو داود وغيره.</w:t>
      </w:r>
    </w:p>
    <w:p/>
    <w:p>
      <w:pPr/>
      <w:r>
        <w:rPr/>
        <w:t xml:space="preserve">وذكره الفقيه أبو بكر الخلال فقال: إمام في الحديث، رفيع القدر جداً.</w:t>
      </w:r>
    </w:p>
    <w:p/>
    <w:p>
      <w:pPr/>
      <w:r>
        <w:rPr/>
        <w:t xml:space="preserve">قال أبو سعيد بن يونس: توفي بطرسوس في جمادى الآخرة سنة ثلاث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 </w:t>
      </w:r>
    </w:p>
    <w:p/>
    <w:p>
      <w:pPr/>
      <w:r>
        <w:rPr/>
        <w:t xml:space="preserve">روى عن عثمان بن عمر وعمر بن حبيب وعمر بن يونس ويعقوب الحضرمي وبشر بن آدم كتب عنه أبي وروى عنه بطرسوس وكتب إلي ببعض فوائده وأدركته ولم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2026-07-22T23:47:44+03:00</dcterms:created>
  <dcterms:modified xsi:type="dcterms:W3CDTF">2026-07-22T23:47:44+03:00</dcterms:modified>
</cp:coreProperties>
</file>

<file path=docProps/custom.xml><?xml version="1.0" encoding="utf-8"?>
<Properties xmlns="http://schemas.openxmlformats.org/officeDocument/2006/custom-properties" xmlns:vt="http://schemas.openxmlformats.org/officeDocument/2006/docPropsVTypes"/>
</file>