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المروروذي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المروروذي
</w:t>
      </w:r>
    </w:p>
    <w:p>
      <w:pPr/>
      <w:r>
        <w:rPr/>
        <w:t xml:space="preserve">المروروذي الحسين بن محمد بن بهرام المرو الروذي المؤدب. نزيل بغداد، توفي في حدود المائتين والعشرين، وروى له الجماعة.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2026-07-27T14:02:43+03:00</dcterms:created>
  <dcterms:modified xsi:type="dcterms:W3CDTF">2026-07-27T14:02:43+03:00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