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الأيدبني قاضي نهاوند
</w:t>
      </w:r>
    </w:p>
    <w:p>
      <w:pPr>
        <w:jc w:val="start"/>
        <w:bidi/>
      </w:pPr>
      <w:r>
        <w:rPr>
          <w:rFonts w:ascii="arial" w:hAnsi="arial" w:eastAsia="arial" w:cs="arial"/>
          <w:sz w:val="28"/>
          <w:szCs w:val="28"/>
          <w:b w:val="1"/>
          <w:bCs w:val="1"/>
          <w:rtl/>
        </w:rPr>
        <w:t xml:space="preserve">الأيدبني قاضي نهاوند
</w:t>
      </w:r>
    </w:p>
    <w:p>
      <w:pPr/>
      <w:r>
        <w:rPr/>
        <w:t xml:space="preserve">الأيدبني قاضي نهاوند الحسين بن نصر بن عبيد الله بن عمر بن محمد بن علان بن عمران النهاوندي، أبو عبد الله ابن أبي الفتح. كان والده يلقب بالمرهف، من نهاوند. وولد الحسين هذا بديار بكر، بموضع من الهكارية يعرف بأيدبن- بهمزة مفتوحة وياء آخر الحروف ساكنة، ودال مهملة بعدها باء موحدة ونون- سمع بآمد محمد بن هبة الله ابن يحيى الموصلي. وقدم بغداد شابا، ولازم أبا إسحاق الشيرازي. وتفقه عليه، وبرع في الأصول والفروع والخلاف. وسمع من الحسن بن علي الجوهري والقاضي أبي يعلى محمد بن الحسن بن الفراء، وأحمد بن محمد بن النقور، وأبي بكر الخطيب وغيرهم. وولي قضاء نهاوند مدة. ثم قدم بغداد وحدث بها، وسمع منه أبو نصر محمود بن الفضل وأبو طاهر أحمد السلفي وغيرهما. مولده سنة اثنتين وثلاثين وأربع مائة وتوفي سنة تسع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النهاوندي
</w:t>
      </w:r>
    </w:p>
    <w:p>
      <w:pPr/>
      <w:r>
        <w:rPr/>
        <w:t xml:space="preserve">النهاوندي القاضي العلامة، أبو عبد الله الحسين بن نصر بن المرهف النهاوندي، ثم الأيدبني _ وأيدبن: من قرى ديار بكر _ الشافعي، قاضي نهاوند مدة طويلة.</w:t>
      </w:r>
    </w:p>
    <w:p/>
    <w:p>
      <w:pPr/>
      <w:r>
        <w:rPr/>
        <w:t xml:space="preserve">سمع من: أبي طاهر محمد بن هبة الله الموصلي بآمد، ثم قدم بغداد، وبرع في الفقه على أبي إسحاق الشيرازي، وأحكم الأصول، وسمع من: أبي محمد الجوهري، والقاضي أبي يعلى، وأبي بكر الخطيب.</w:t>
      </w:r>
    </w:p>
    <w:p/>
    <w:p>
      <w:pPr/>
      <w:r>
        <w:rPr/>
        <w:t xml:space="preserve">حدث عنه: الحسين بن خسرو، وأبو طاهر السلفي، وأحمد بن عبد الغني الباجسرائي، وغيرهم.</w:t>
      </w:r>
    </w:p>
    <w:p/>
    <w:p>
      <w:pPr/>
      <w:r>
        <w:rPr/>
        <w:t xml:space="preserve">قال السلفي: قال لي: إنه ولد سنة اثنتين وثلاثين وأربع مائة، وكان من كبار أصحاب أبي إسحاق، وولي قضاء نهاوند مدة مديدة، ولم يكن يقيم بها.</w:t>
      </w:r>
    </w:p>
    <w:p/>
    <w:p>
      <w:pPr/>
      <w:r>
        <w:rPr/>
        <w:t xml:space="preserve">وقال المبارك بن كامل الخفاف: مات بنهاوند في محرم، سنة تسع وخمس مائة.</w:t>
      </w:r>
    </w:p>
    <w:p>
      <w:pPr>
        <w:jc w:val="start"/>
        <w:bidi/>
      </w:pPr>
      <w:r>
        <w:rPr>
          <w:sz w:val="24"/>
          <w:szCs w:val="24"/>
          <w:b w:val="1"/>
          <w:bCs w:val="1"/>
          <w:rtl/>
        </w:rPr>
        <w:t xml:space="preserve">
سير أعلام النبلاء،(دار الحديث- القاهرة،2006،ط 0،ج 14،ص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نصر بن عبيد الله بن محمد بن علان بن عمران النهاوندي أبو عبد الله بن أبي الفتح
</w:t>
      </w:r>
    </w:p>
    <w:p>
      <w:pPr/>
      <w:r>
        <w:rPr/>
        <w:t xml:space="preserve">الحسين بن نصر بن عبيد الله بن محمد بن علان بن عمران النهاوندي أبو عبد الله بن أبي الفتح تفقه ببغداد على أبي إسحاق الشيرازي</w:t>
      </w:r>
    </w:p>
    <w:p/>
    <w:p>
      <w:pPr/>
      <w:r>
        <w:rPr/>
        <w:t xml:space="preserve">وسمع الحديث من أبي يعلى بن الفراء وأبي الحسين بن النقور وأبي محمد الصريفيني والخطيب وغيرهم</w:t>
      </w:r>
    </w:p>
    <w:p/>
    <w:p>
      <w:pPr/>
      <w:r>
        <w:rPr/>
        <w:t xml:space="preserve">روى عنه السلفي وغيره وولي قضاء نهاوند</w:t>
      </w:r>
    </w:p>
    <w:p/>
    <w:p>
      <w:pPr/>
      <w:r>
        <w:rPr/>
        <w:t xml:space="preserve">مولده سنة اثنتين وأربعمائة ومات بنهاوند سنة تسع وخمسمائة</w:t>
      </w:r>
    </w:p>
    <w:p>
      <w:pPr>
        <w:jc w:val="start"/>
        <w:bidi/>
      </w:pPr>
      <w:r>
        <w:rPr>
          <w:sz w:val="24"/>
          <w:szCs w:val="24"/>
          <w:b w:val="1"/>
          <w:bCs w:val="1"/>
          <w:rtl/>
        </w:rPr>
        <w:t xml:space="preserve">
طبقات الشافعية الكبرى،(دار هجر - القاهرة،1992،ط 2،ج 7،ص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نصر بن عبيد اللَّه النهاوندي
</w:t>
      </w:r>
    </w:p>
    <w:p>
      <w:pPr/>
      <w:r>
        <w:rPr/>
        <w:t xml:space="preserve">الحسين بن نصر بن عبيد اللَّه النهاوندي </w:t>
      </w:r>
    </w:p>
    <w:p/>
    <w:p>
      <w:pPr/>
      <w:r>
        <w:rPr/>
        <w:t xml:space="preserve">أبو عبد اللَّه بن أبي الفتح، تفقه على أبي إسحاق الشيرازي، وسمع الحديث من الخطيب وغيره، وعنه السلفى وغيره، ولى قضاء نهاوند، مولده سنة اثنين وثلاثين وأربعمائة، ومات بنهاوند سنة تسع عشرة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2026-07-27T14:15:34+03:00</dcterms:created>
  <dcterms:modified xsi:type="dcterms:W3CDTF">2026-07-27T14:15:34+03:00</dcterms:modified>
</cp:coreProperties>
</file>

<file path=docProps/custom.xml><?xml version="1.0" encoding="utf-8"?>
<Properties xmlns="http://schemas.openxmlformats.org/officeDocument/2006/custom-properties" xmlns:vt="http://schemas.openxmlformats.org/officeDocument/2006/docPropsVTypes"/>
</file>