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القراريطي
</w:t>
      </w:r>
    </w:p>
    <w:p>
      <w:pPr>
        <w:jc w:val="start"/>
        <w:bidi/>
      </w:pPr>
      <w:r>
        <w:rPr>
          <w:rFonts w:ascii="arial" w:hAnsi="arial" w:eastAsia="arial" w:cs="arial"/>
          <w:sz w:val="28"/>
          <w:szCs w:val="28"/>
          <w:b w:val="1"/>
          <w:bCs w:val="1"/>
          <w:rtl/>
        </w:rPr>
        <w:t xml:space="preserve">القراريطي
</w:t>
      </w:r>
    </w:p>
    <w:p>
      <w:pPr/>
      <w:r>
        <w:rPr/>
        <w:t xml:space="preserve">القراريطي  محمد بن أحمد بن عبد المؤمن الإسكافي القراريطي، أبو إسحاق: وزير، من الكتاب. كان كاتب محمد بن رائق. واستوزره ’’المتقي’’العباسي، بعد البريدي (سنة 329) ثم عزل بعد 39 يوما، وغرم مئتي ألف دينار. ووزر بعد أشهر، فاستمر 40 يوما. وثبت في وزارته الثالثة ثمانية شهور و16 يوما، وقبض عليه. وأطلق، فنزح إلى الشام، فكان من كتاب ’’سيف الدولة’’ مدة، وقبض عليه أيضا (سنة 335) ثم عاد إلى بغداد في وزارة ’’المهلبي’’ ولم يتول عملا بعد ذلك. وكان من الدهاة، وفي سيرته شدة وعسف. </w:t>
      </w:r>
    </w:p>
    <w:p>
      <w:pPr>
        <w:jc w:val="start"/>
        <w:bidi/>
      </w:pPr>
      <w:r>
        <w:rPr>
          <w:sz w:val="24"/>
          <w:szCs w:val="24"/>
          <w:b w:val="1"/>
          <w:bCs w:val="1"/>
          <w:rtl/>
        </w:rPr>
        <w:t xml:space="preserve">
الأعلام،(دار العلم للملايين - بيروت،2002،ط 15،ج 5،ص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القراريطي
</w:t>
      </w:r>
    </w:p>
    <w:p>
      <w:pPr/>
      <w:r>
        <w:rPr/>
        <w:t xml:space="preserve">الوزير القراريطي محمد بن أحمد بن إبراهيم بن عبد المؤمن أبو اسحق الإسكافي الكاتب المعروف بالقراريطي الوزير، كان كاتبا لمحمد بن رايق ثم وزر للمتقي لله بعد أبي عبد الله البريدي ثم عزل بعد تسعة وثلثين يوما وأخذ منه مأتان وأربعون ألف دينار، ثم وزر ثم قبض عليه بعد ثمانية أشهر ثم صار إلى الشام وكتب لسيف الدولة ابن حمدان ثم قدم بغداذ وكان ظالما غشوما، وفاته ببغداذ في المحرم سنة سبع وخمسين وثلث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القراريطي
</w:t>
      </w:r>
    </w:p>
    <w:p>
      <w:pPr/>
      <w:r>
        <w:rPr/>
        <w:t xml:space="preserve">القراريطي الوزير الكبير، أبو إسحاق، محمد بن أحمد بن عبد المؤمن الإسكافي، الكاتب المعروف بالقراريطي.</w:t>
      </w:r>
    </w:p>
    <w:p/>
    <w:p>
      <w:pPr/>
      <w:r>
        <w:rPr/>
        <w:t xml:space="preserve">كاتب محمد بن رائق.</w:t>
      </w:r>
    </w:p>
    <w:p/>
    <w:p>
      <w:pPr/>
      <w:r>
        <w:rPr/>
        <w:t xml:space="preserve">وزر للمتقي لله بعد الوزير ابن البريدي، ثم عزل بعد تسعة وثلاثين يوما، وغرم مائتي ألف دينار وزيادة، ثم وزر بعد أشهر، وقبض عليه بعد ثمانية أشهر، فنزح إلى الشام، وكتب لصاحبها سيف الدولة، ثم قدم بغداد في وزارة المهلبي، فأكرمه ووصله.</w:t>
      </w:r>
    </w:p>
    <w:p/>
    <w:p>
      <w:pPr/>
      <w:r>
        <w:rPr/>
        <w:t xml:space="preserve">روى عن الأخفش الصغير وغيره.</w:t>
      </w:r>
    </w:p>
    <w:p/>
    <w:p>
      <w:pPr/>
      <w:r>
        <w:rPr/>
        <w:t xml:space="preserve">حدث عنه: المفيد، وأبو الحسن الجراحي، وكان ظلوما عسوفا.</w:t>
      </w:r>
    </w:p>
    <w:p/>
    <w:p>
      <w:pPr/>
      <w:r>
        <w:rPr/>
        <w:t xml:space="preserve">عاش ستا وسبعين سنة، ومات في المحرم سنة سبع وخمسين وثلاث مائة.</w:t>
      </w:r>
    </w:p>
    <w:p>
      <w:pPr>
        <w:jc w:val="start"/>
        <w:bidi/>
      </w:pPr>
      <w:r>
        <w:rPr>
          <w:sz w:val="24"/>
          <w:szCs w:val="24"/>
          <w:b w:val="1"/>
          <w:bCs w:val="1"/>
          <w:rtl/>
        </w:rPr>
        <w:t xml:space="preserve">
سير أعلام النبلاء،(دار الحديث- القاهرة،2006،ط 0،ج 12،ص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2026-07-23T18:12:32+03:00</dcterms:created>
  <dcterms:modified xsi:type="dcterms:W3CDTF">2026-07-23T18:12:32+03:00</dcterms:modified>
</cp:coreProperties>
</file>

<file path=docProps/custom.xml><?xml version="1.0" encoding="utf-8"?>
<Properties xmlns="http://schemas.openxmlformats.org/officeDocument/2006/custom-properties" xmlns:vt="http://schemas.openxmlformats.org/officeDocument/2006/docPropsVTypes"/>
</file>