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سلامة الصياد
</w:t>
      </w:r>
    </w:p>
    <w:p>
      <w:pPr>
        <w:jc w:val="start"/>
        <w:bidi/>
      </w:pPr>
      <w:r>
        <w:rPr>
          <w:rFonts w:ascii="arial" w:hAnsi="arial" w:eastAsia="arial" w:cs="arial"/>
          <w:sz w:val="28"/>
          <w:szCs w:val="28"/>
          <w:b w:val="1"/>
          <w:bCs w:val="1"/>
          <w:rtl/>
        </w:rPr>
        <w:t xml:space="preserve">الشيخ سلامة الصياد
</w:t>
      </w:r>
    </w:p>
    <w:p>
      <w:pPr/>
      <w:r>
        <w:rPr/>
        <w:t xml:space="preserve">الشيخ سلامة الصياد سلامة الصياد المنبجي الزاهد رفيق الشيخ عدي. قال الحافظ عبد القادر الرهاوي: وكانا جميعا من تلاميذ الشيخ عقيل المنبجي الزاهد، وساح ولقي المشائخ ورأى منهم الكرامات وأقام بالموصل مدة في زمن بني الشهرزوري، حين كان لا يقدر أحد أن يتظاهر بالحنبلية يظهر الحنبلية ويحاج عنها. ثم رجع إلى منبج وأقام بها إلى أن مات. وكان معاشه من المقاثي وعمل الحصر وكان قد لزم بيته وترك الجماعة لأجل أن أهل الموصل انتحلوا مذهب الأشعري وأبغضوا الحنابلة. ووفاته في حدود الثمانين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2026-07-27T14:05:02+03:00</dcterms:created>
  <dcterms:modified xsi:type="dcterms:W3CDTF">2026-07-27T14:05:02+03:00</dcterms:modified>
</cp:coreProperties>
</file>

<file path=docProps/custom.xml><?xml version="1.0" encoding="utf-8"?>
<Properties xmlns="http://schemas.openxmlformats.org/officeDocument/2006/custom-properties" xmlns:vt="http://schemas.openxmlformats.org/officeDocument/2006/docPropsVTypes"/>
</file>