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الغزي
</w:t>
      </w:r>
    </w:p>
    <w:p>
      <w:pPr/>
      <w:r>
        <w:rPr/>
        <w:t xml:space="preserve">الغزي  محمد بن أحمد بن محمد بن محمد بن حسن بن عبد القادر الغزي الشافعي، أبو عبد الله ابن أبي العباس: عالم بالحساب. صنف (شرح نزهة النظار لابن الهايم – خ) في الأزهرية. فرغ من تأليفه سنة 947 وهو غير سميه الرضي (864).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2026-07-23T18:01:28+03:00</dcterms:created>
  <dcterms:modified xsi:type="dcterms:W3CDTF">2026-07-23T18:01:28+03:00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