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علي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علي بن القاسم
</w:t>
      </w:r>
    </w:p>
    <w:p>
      <w:pPr/>
      <w:r>
        <w:rPr/>
        <w:t xml:space="preserve">بهاء الدين علي بن القاسم وابنه نجم الدين الحسن المذكور، وعمه عماد الدين المرتضى والد كمال الدين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2026-07-25T23:53:20+03:00</dcterms:created>
  <dcterms:modified xsi:type="dcterms:W3CDTF">2026-07-25T23:53:20+03:00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