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نصير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نصير الدين
</w:t>
      </w:r>
    </w:p>
    <w:p>
      <w:pPr/>
      <w:r>
        <w:rPr/>
        <w:t xml:space="preserve">نصير الدين عبد الله وكمال الدين أحمد وناصر الدين يحيى، أولاد كمال الدين عبد الرحمن المذكور؛ وابن عمهم مجد الدين محمد بن شهاب الدين الحسن المذكور.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2026-07-25T22:29:34+03:00</dcterms:created>
  <dcterms:modified xsi:type="dcterms:W3CDTF">2026-07-25T22:29:34+03:00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