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السوسي
</w:t>
      </w:r>
    </w:p>
    <w:p>
      <w:pPr>
        <w:jc w:val="start"/>
        <w:bidi/>
      </w:pPr>
      <w:r>
        <w:rPr>
          <w:rFonts w:ascii="arial" w:hAnsi="arial" w:eastAsia="arial" w:cs="arial"/>
          <w:sz w:val="28"/>
          <w:szCs w:val="28"/>
          <w:b w:val="1"/>
          <w:bCs w:val="1"/>
          <w:rtl/>
        </w:rPr>
        <w:t xml:space="preserve">محمد السوسي
</w:t>
      </w:r>
    </w:p>
    <w:p>
      <w:pPr/>
      <w:r>
        <w:rPr/>
        <w:t xml:space="preserve">محمد السوسي  محمد بن أحمد بن المكي بن أحمد، أبو الفتح السوسي: عالم بالعربية فقيه مالكي، مشارك في التفسير والحديث. أصله من هشتوكة، من جزولة. ومولده ووفاته بمكناس. تنقل مدرسا، بينها وبين فاس والرباط، نحو 60 عاما، وتولى مناصب آخرها قضاء مكناس (1346 ه‍) وصنف كتبا، منها (شرح مطول لهمزية البوصيري - خ) بخطه و (حاشية على شرح أرجوزة مصطلح الحديث لمحمد بن عبد القادر الفاسي - خ) قسم من أولها، وقف عليه المنوني</w:t>
      </w:r>
    </w:p>
    <w:p>
      <w:pPr>
        <w:jc w:val="start"/>
        <w:bidi/>
      </w:pPr>
      <w:r>
        <w:rPr>
          <w:sz w:val="24"/>
          <w:szCs w:val="24"/>
          <w:b w:val="1"/>
          <w:bCs w:val="1"/>
          <w:rtl/>
        </w:rPr>
        <w:t xml:space="preserve">
الأعلام،(دار العلم للملايين - بيروت،2002،ط 15،ج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2026-07-27T08:28:14+03:00</dcterms:created>
  <dcterms:modified xsi:type="dcterms:W3CDTF">2026-07-27T08:28:14+03:00</dcterms:modified>
</cp:coreProperties>
</file>

<file path=docProps/custom.xml><?xml version="1.0" encoding="utf-8"?>
<Properties xmlns="http://schemas.openxmlformats.org/officeDocument/2006/custom-properties" xmlns:vt="http://schemas.openxmlformats.org/officeDocument/2006/docPropsVTypes"/>
</file>