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الدين الأرفادي
</w:t>
      </w:r>
    </w:p>
    <w:p>
      <w:pPr>
        <w:jc w:val="start"/>
        <w:bidi/>
      </w:pPr>
      <w:r>
        <w:rPr>
          <w:rFonts w:ascii="arial" w:hAnsi="arial" w:eastAsia="arial" w:cs="arial"/>
          <w:sz w:val="28"/>
          <w:szCs w:val="28"/>
          <w:b w:val="1"/>
          <w:bCs w:val="1"/>
          <w:rtl/>
        </w:rPr>
        <w:t xml:space="preserve">سيف الدين الأرفادي
</w:t>
      </w:r>
    </w:p>
    <w:p>
      <w:pPr/>
      <w:r>
        <w:rPr/>
        <w:t xml:space="preserve">سيف الدين الأرفادي ظافر بن أبي غانم بن سيف، شهاب الدين الأرفادي الشاعر؛ روى عن الرشيد بن مسلمة، وكتب عنه من القدماء الأبيوردي ومن المتأخرين ابن البرزالي وطبقته، وتوفي بمصر سنة أربع وتسعين وستمائة، والظاهر أنه الذي تقدم آنفا، وما هو ببعيد، وما اختلف علي إلا باللقب، لأن ذاك فتح الدين وهذا شهاب الدين،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2026-07-27T12:39:49+03:00</dcterms:created>
  <dcterms:modified xsi:type="dcterms:W3CDTF">2026-07-27T12:39:49+03:00</dcterms:modified>
</cp:coreProperties>
</file>

<file path=docProps/custom.xml><?xml version="1.0" encoding="utf-8"?>
<Properties xmlns="http://schemas.openxmlformats.org/officeDocument/2006/custom-properties" xmlns:vt="http://schemas.openxmlformats.org/officeDocument/2006/docPropsVTypes"/>
</file>