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الدامغاني
</w:t>
      </w:r>
    </w:p>
    <w:p>
      <w:pPr>
        <w:jc w:val="start"/>
        <w:bidi/>
      </w:pPr>
      <w:r>
        <w:rPr>
          <w:rFonts w:ascii="arial" w:hAnsi="arial" w:eastAsia="arial" w:cs="arial"/>
          <w:sz w:val="28"/>
          <w:szCs w:val="28"/>
          <w:b w:val="1"/>
          <w:bCs w:val="1"/>
          <w:rtl/>
        </w:rPr>
        <w:t xml:space="preserve">قاضي القضاة الدامغاني
</w:t>
      </w:r>
    </w:p>
    <w:p>
      <w:pPr/>
      <w:r>
        <w:rPr/>
        <w:t xml:space="preserve">قاضي القضاة الدامغاني عبد الله بن الحسين بن أحمد بن علي بن محمد بن علي بن محمد بن عبد الملك الدامغاني، أبو القاسم، قاضي القضاة ابن القاضي أبي المظفر ابن القاضي أبي الحسين ابن قاضي القضاة أبي الحسن ابن قاضي القضاة أبي عبد الله. أحد الأعيان من أولاد القضاة والعلماء والأئمة والكبراء. قلد القضاء بمدينة السلام سنة ست وثمانين وخمسمائة، وأذن للشهود بالشهادة عنده وعليه فيما يسجله عن الإمام الناصر، ولم يزل على ذلك إلى أن عزل سنة أربع وتسعين وخمسمائة، ولزم منزله وأهمل وخفي ذكره مدة طويلة إلى أن تولى رجل يعرف بابن الخوافي كان ناظرا في ديوان العرض، فظهرت له وصية إلى القاضي ابن الدامغاني هذا، وكانت بمبلغ من المال فعرضت على الخليفة، فلما رأى اسمه قال: ما علمت أن هذا في الحياة! فأمر بإحضاره إلى دار الوزارة وتقليده قضاء القضاة سنة ثلاث وستمائة في شهر رمضان، شافهه بذلك الوزير ابن مهدي وخلع عليه السواد وقرئ عهده في جوامع مدينة السلام، وأسكن بدار الخلافة. ولم يزل على ذلك إلى أن عزل سنة إحدى عشرة وستمائة في شهر رجب، ولزم بيته. وكان محمود السيرة، شديد الأفعال، مرضي الطريقة، نزها، عفيفا، متدينا، عالما بالقضايا والأحكام، غزير الفضل، كامل النبل، له يد في المذهب والخلاف ومعرفة الفرائض والحساب، ويعرف الأدب معرفة حسنة، ويكتب خطا حسنا. سمع الحديث من والده وعمه قاضي القضاة أبي الحسن علي ومن أبي الفرج ابن كليب والقاضي أبي محمد الساوي وأبي الفتح ابن الماندائي الواسطي. وحدث باليسير ومولده سنة أربع وستين وتوفي سنة خمس عشرة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الحسين، أبو القاسم عماد الدين الدامغاني الحنفي.
</w:t>
      </w:r>
    </w:p>
    <w:p>
      <w:pPr/>
      <w:r>
        <w:rPr/>
        <w:t xml:space="preserve">عبد الله بن الحسين، أبو القاسم عماد الدين الدامغاني الحنفي. </w:t>
      </w:r>
    </w:p>
    <w:p/>
    <w:p>
      <w:pPr/>
      <w:r>
        <w:rPr/>
        <w:t xml:space="preserve">سمع الحديث، وكان مشكور السيرة. توفي سنة خمس عشرة وستمائة.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2026-07-27T08:58:44+03:00</dcterms:created>
  <dcterms:modified xsi:type="dcterms:W3CDTF">2026-07-27T08:58:44+03:00</dcterms:modified>
</cp:coreProperties>
</file>

<file path=docProps/custom.xml><?xml version="1.0" encoding="utf-8"?>
<Properties xmlns="http://schemas.openxmlformats.org/officeDocument/2006/custom-properties" xmlns:vt="http://schemas.openxmlformats.org/officeDocument/2006/docPropsVTypes"/>
</file>