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حمران
</w:t>
      </w:r>
    </w:p>
    <w:p>
      <w:pPr>
        <w:jc w:val="start"/>
        <w:bidi/>
      </w:pPr>
      <w:r>
        <w:rPr>
          <w:rFonts w:ascii="arial" w:hAnsi="arial" w:eastAsia="arial" w:cs="arial"/>
          <w:sz w:val="28"/>
          <w:szCs w:val="28"/>
          <w:b w:val="1"/>
          <w:bCs w:val="1"/>
          <w:rtl/>
        </w:rPr>
        <w:t xml:space="preserve">عبد الله بن حمران
</w:t>
      </w:r>
    </w:p>
    <w:p>
      <w:pPr/>
      <w:r>
        <w:rPr/>
        <w:t xml:space="preserve">عبد الله بن حمران توفي سنة ست ومائتين. وروى له مسلم وأبو داود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حمران بن عبد الله بن حمران بن أبان، أبو عبد الرحمن 
</w:t>
      </w:r>
    </w:p>
    <w:p>
      <w:pPr/>
      <w:r>
        <w:rPr/>
        <w:t xml:space="preserve">عبد الله بن حمران بن عبد الله بن حمران بن أبان، أبو عبد الرحمن. </w:t>
      </w:r>
    </w:p>
    <w:p/>
    <w:p>
      <w:pPr/>
      <w:r>
        <w:rPr/>
        <w:t xml:space="preserve">يعد في البصريين.</w:t>
      </w:r>
    </w:p>
    <w:p/>
    <w:p>
      <w:pPr/>
      <w:r>
        <w:rPr/>
        <w:t xml:space="preserve">سمع عبد الحميد بن جعفر.</w:t>
      </w:r>
    </w:p>
    <w:p/>
    <w:p>
      <w:pPr/>
      <w:r>
        <w:rPr/>
        <w:t xml:space="preserve">أحسبه، مولى عثمان بن عفان، القرشي.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حمران الأموي مولاهم البصري
</w:t>
      </w:r>
    </w:p>
    <w:p>
      <w:pPr/>
      <w:r>
        <w:rPr/>
        <w:t xml:space="preserve">عبد الله بن حمران الأموي مولاهم البصري </w:t>
      </w:r>
    </w:p>
    <w:p/>
    <w:p>
      <w:pPr/>
      <w:r>
        <w:rPr/>
        <w:t xml:space="preserve">عن ابن عون وعوف الأعرابي وعدة وعنه بن حنبل والذهلي والكديمي وثق مات 206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حمران بن عبد الله بن حمران بن أبان أبو عبد الرحمن
</w:t>
      </w:r>
    </w:p>
    <w:p>
      <w:pPr/>
      <w:r>
        <w:rPr/>
        <w:t xml:space="preserve">عبد الله بن حمران بن عبد الله بن حمران بن أبان أبو عبد الرحمن </w:t>
      </w:r>
    </w:p>
    <w:p/>
    <w:p>
      <w:pPr/>
      <w:r>
        <w:rPr/>
        <w:t xml:space="preserve">يعد في البصريين</w:t>
      </w:r>
    </w:p>
    <w:p/>
    <w:p>
      <w:pPr/>
      <w:r>
        <w:rPr/>
        <w:t xml:space="preserve">روى عن عبد الحميد بن جعفر في العلم</w:t>
      </w:r>
    </w:p>
    <w:p/>
    <w:p>
      <w:pPr/>
      <w:r>
        <w:rPr/>
        <w:t xml:space="preserve">روى عنه محمد بن المثنى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حمران بن عبد الله بن حمران بن أبان القرشي مولاهم أبو عبد الرحمن البصري.
</w:t>
      </w:r>
    </w:p>
    <w:p>
      <w:pPr/>
      <w:r>
        <w:rPr/>
        <w:t xml:space="preserve">(خت م د س) عبد الله بن حمران بن عبد الله بن حمران بن أبان القرشي مولاهم أبو عبد الرحمن البصري. </w:t>
      </w:r>
    </w:p>
    <w:p/>
    <w:p>
      <w:pPr/>
      <w:r>
        <w:rPr/>
        <w:t xml:space="preserve">قال ابن حبان في كتاب ’’ الثقات ’’: مات بعد المائتين.</w:t>
      </w:r>
    </w:p>
    <w:p/>
    <w:p>
      <w:pPr/>
      <w:r>
        <w:rPr/>
        <w:t xml:space="preserve">وخرج الحاكم حديثه في ’’ صحيحه ’’ وكذا أستاذه ابن خزيمة روى عن بندار عنه، وأبو عوانة الإسفرائيني، والحاكم أبو عبد الله.</w:t>
      </w:r>
    </w:p>
    <w:p/>
    <w:p>
      <w:pPr/>
      <w:r>
        <w:rPr/>
        <w:t xml:space="preserve">وقال البخاري في ’’ التاريخ الكبير ’’: حسبته مولى عثمان بن عفان.</w:t>
      </w:r>
    </w:p>
    <w:p/>
    <w:p>
      <w:pPr/>
      <w:r>
        <w:rPr/>
        <w:t xml:space="preserve">وفي ’’ تاريخ أصبهان ’’ لابن مردويه: روى عنه ابنه الحسين بن عبد الله بن حمران.</w:t>
      </w:r>
    </w:p>
    <w:p/>
    <w:p>
      <w:pPr/>
      <w:r>
        <w:rPr/>
        <w:t xml:space="preserve">وفي ’’ سؤالات الحاكم ’’ الكبرى للدارقطني، وكتاب ’’ الجرح والتعديل ’’ عنه: عبد الله بن حمران. ثقة.</w:t>
      </w:r>
    </w:p>
    <w:p/>
    <w:p>
      <w:pPr/>
      <w:r>
        <w:rPr/>
        <w:t xml:space="preserve">ولما ذكره ابن خلفون في ’’ الثقات ’’ قال: هو عندي في الطبقة الثالثة من المحدثين.</w:t>
      </w:r>
    </w:p>
    <w:p/>
    <w:p>
      <w:pPr/>
      <w:r>
        <w:rPr/>
        <w:t xml:space="preserve">ولما ذكره ابن شاهين في ’’ الثقات ’’ قال: شيخ ثقة مبرز.</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حمران بن عبد الله بن حمران بن أبان كنيته أبو عبد الرحمن
</w:t>
      </w:r>
    </w:p>
    <w:p>
      <w:pPr/>
      <w:r>
        <w:rPr/>
        <w:t xml:space="preserve">عبد الله بن حمران بن عبد الله بن حمران بن أبان كنيته أبو عبد الرحمن </w:t>
      </w:r>
    </w:p>
    <w:p/>
    <w:p>
      <w:pPr/>
      <w:r>
        <w:rPr/>
        <w:t xml:space="preserve">من أهل البصرة</w:t>
      </w:r>
    </w:p>
    <w:p/>
    <w:p>
      <w:pPr/>
      <w:r>
        <w:rPr/>
        <w:t xml:space="preserve">يروي عن عبد الحميد بن جعفر روى عنه البصريون وأبو خثيمة مات بعد المائتين يخطئ</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حمران
</w:t>
      </w:r>
    </w:p>
    <w:p>
      <w:pPr/>
      <w:r>
        <w:rPr/>
        <w:t xml:space="preserve">عبد الله بن حمران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حمران بن عبد الله بن حمران بن أبان أبو عبد الرحمن بصري
</w:t>
      </w:r>
    </w:p>
    <w:p>
      <w:pPr/>
      <w:r>
        <w:rPr/>
        <w:t xml:space="preserve">عبد الله بن حمران بن عبد الله بن حمران بن أبان أبو عبد الرحمن بصري </w:t>
      </w:r>
    </w:p>
    <w:p/>
    <w:p>
      <w:pPr/>
      <w:r>
        <w:rPr/>
        <w:t xml:space="preserve">روى عن أشعث بن عبد الملك وعبد الحميد بن جعفر روى عنه أحمد بن حنبل ويحيى بن أبي الخصيب وحسين بن عيسى وبندار ونصر بن علي سمعت أبي يقول ذلك ويقول: هو مستقيم الحديث صدوق نا عبد الرحمن أنا أبو بكر بن أبي خيثمة فيما كتب ألي قال سئل يحيى بن معين عن عبد الله بن حمدان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2026-07-23T22:28:23+03:00</dcterms:created>
  <dcterms:modified xsi:type="dcterms:W3CDTF">2026-07-23T22:28:23+03:00</dcterms:modified>
</cp:coreProperties>
</file>

<file path=docProps/custom.xml><?xml version="1.0" encoding="utf-8"?>
<Properties xmlns="http://schemas.openxmlformats.org/officeDocument/2006/custom-properties" xmlns:vt="http://schemas.openxmlformats.org/officeDocument/2006/docPropsVTypes"/>
</file>