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الإسماعيلي
</w:t>
      </w:r>
    </w:p>
    <w:p>
      <w:pPr>
        <w:jc w:val="start"/>
        <w:bidi/>
      </w:pPr>
      <w:r>
        <w:rPr>
          <w:rFonts w:ascii="arial" w:hAnsi="arial" w:eastAsia="arial" w:cs="arial"/>
          <w:sz w:val="28"/>
          <w:szCs w:val="28"/>
          <w:b w:val="1"/>
          <w:bCs w:val="1"/>
          <w:rtl/>
        </w:rPr>
        <w:t xml:space="preserve">الإسماعيلي
</w:t>
      </w:r>
    </w:p>
    <w:p>
      <w:pPr/>
      <w:r>
        <w:rPr/>
        <w:t xml:space="preserve">الإسماعيلي  محمد بن اسماعيل بن مهران النيسابوري، ابو بكر المعروف بالاسماعيلي: من حفاظ الحديث، ثقة، جمع (حديث الزهري) و (حديث مالك) و (حديث يحيى بن سعيد) و (حديث عبد الله بن دينار) و (حديث موسى بن عقبة). </w:t>
      </w:r>
    </w:p>
    <w:p>
      <w:pPr>
        <w:jc w:val="start"/>
        <w:bidi/>
      </w:pPr>
      <w:r>
        <w:rPr>
          <w:sz w:val="24"/>
          <w:szCs w:val="24"/>
          <w:b w:val="1"/>
          <w:bCs w:val="1"/>
          <w:rtl/>
        </w:rPr>
        <w:t xml:space="preserve">
الأعلام،(دار العلم للملايين - بيروت،2002،ط 15،ج 6،ص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الإسماعيلي
</w:t>
      </w:r>
    </w:p>
    <w:p>
      <w:pPr/>
      <w:r>
        <w:rPr/>
        <w:t xml:space="preserve">الإسماعيلي الإمام الحافظ الرحال الثقة، أبو بكر محمد بن إسماعيل بن مهران النيسابوري، المعروف بالإسماعيلي. وهذا أقدم من شيخ الشافعية بجرجان أبي بكر الإسماعيلي.</w:t>
      </w:r>
    </w:p>
    <w:p/>
    <w:p>
      <w:pPr/>
      <w:r>
        <w:rPr/>
        <w:t xml:space="preserve">سمع هذا الكبير من: إسحاق بن راهويه، وهشام بن عمار، وحرملة بن يحيى، وعيسى ابن زغبة، ومحمد بن بكار، وأبي حمة محمد بن يوسف الزبيدي، ومحمد بن رمح، وأبي نعيم الحلبي، ودحيم، وأبي كريب، وطبقتهم، وجمع وصنف.</w:t>
      </w:r>
    </w:p>
    <w:p/>
    <w:p>
      <w:pPr/>
      <w:r>
        <w:rPr/>
        <w:t xml:space="preserve">حدث عنه: رفيقه إبراهيم بن أبي طالب، وأبو العباس السراج، وابن الشرقي، وأحمد ابن علي الرازي، ومحمد بن الأخرم، ودعلج السجزي، وإسماعيل بن نجيد، وعلي بن حمشاذ، وولده أحمد بن محمد.</w:t>
      </w:r>
    </w:p>
    <w:p/>
    <w:p>
      <w:pPr/>
      <w:r>
        <w:rPr/>
        <w:t xml:space="preserve">قال الحاكم: هو أحد أركان الحديث بنيسابور: كثرة، ورحلة، واشتهارا. وهو مجود عن المصريين، والشاميين، ثقة مأمون.</w:t>
      </w:r>
    </w:p>
    <w:p/>
    <w:p>
      <w:pPr/>
      <w:r>
        <w:rPr/>
        <w:t xml:space="preserve">قال إبراهيم بن أبي طالب: لم يجود لنا حديث مالك كالإسماعيلي.</w:t>
      </w:r>
    </w:p>
    <w:p/>
    <w:p>
      <w:pPr/>
      <w:r>
        <w:rPr/>
        <w:t xml:space="preserve">وقال الحاكم: سمعت ابنه أبا الحسن أحمد بن محمد يقول: مرض أبي في صفر، سنة تسع وثمانين ومائتين، فبقي في مرضه إلى أن توفي في ذي الحجة، سنة خمس وتسعين ومائتين.</w:t>
      </w:r>
    </w:p>
    <w:p/>
    <w:p>
      <w:pPr/>
      <w:r>
        <w:rPr/>
        <w:t xml:space="preserve">وقيل: كان به اللقوة، بقي فيها حتى مات، رحمه الله.</w:t>
      </w:r>
    </w:p>
    <w:p/>
    <w:p>
      <w:pPr/>
      <w:r>
        <w:rPr/>
        <w:t xml:space="preserve">قلت: من الرواة عنه: أبو العباس بن حمدان، نزيل خوارزم.</w:t>
      </w:r>
    </w:p>
    <w:p/>
    <w:p>
      <w:pPr/>
      <w:r>
        <w:rPr/>
        <w:t xml:space="preserve">وقد جمع حديث الزهري، وجوده، وحديث مالك، وجماعة.</w:t>
      </w:r>
    </w:p>
    <w:p/>
    <w:p>
      <w:pPr/>
      <w:r>
        <w:rPr/>
        <w:t xml:space="preserve">وقد سقت في ’’التذكرة’’ عنه حديثا عاليا من جزء ابن نجيد.</w:t>
      </w:r>
    </w:p>
    <w:p>
      <w:pPr>
        <w:jc w:val="start"/>
        <w:bidi/>
      </w:pPr>
      <w:r>
        <w:rPr>
          <w:sz w:val="24"/>
          <w:szCs w:val="24"/>
          <w:b w:val="1"/>
          <w:bCs w:val="1"/>
          <w:rtl/>
        </w:rPr>
        <w:t xml:space="preserve">
سير أعلام النبلاء،(دار الحديث- القاهرة،2006،ط 0،ج 11،ص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إسماعيل بن مهران النيسابوري
</w:t>
      </w:r>
    </w:p>
    <w:p>
      <w:pPr/>
      <w:r>
        <w:rPr/>
        <w:t xml:space="preserve">محمد بن إسماعيل بن مهران النيسابوري. صدوق مشهور، ولكنه أسكت قبل موته بست سنين، فالآخذ عنه فيها ضعيف.</w:t>
      </w:r>
    </w:p>
    <w:p>
      <w:pPr>
        <w:jc w:val="start"/>
        <w:bidi/>
      </w:pPr>
      <w:r>
        <w:rPr>
          <w:sz w:val="24"/>
          <w:szCs w:val="24"/>
          <w:b w:val="1"/>
          <w:bCs w:val="1"/>
          <w:rtl/>
        </w:rPr>
        <w:t xml:space="preserve">
ميزان الاعتدال في نقد الرجال،(دار المعرفة للطباعة والنشر، بيروت - لبنان،1963،ط 1،ج 3،ص 485)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إسماعيل بن مهران الإسماعيلي النيسابوري.
</w:t>
      </w:r>
    </w:p>
    <w:p>
      <w:pPr/>
      <w:r>
        <w:rPr/>
        <w:t xml:space="preserve">محمد بن إسماعيل بن مهران الإسماعيلي النيسابوري. </w:t>
      </w:r>
    </w:p>
    <w:p/>
    <w:p>
      <w:pPr/>
      <w:r>
        <w:rPr/>
        <w:t xml:space="preserve">قال الحاكم: أحد أركان الحديث بنيسابور كثرةً ورحلةً واشتهاراً، سمع إسحاق بن راهويه، وعبد الله بن الجراح، وذكر خلقاً آخرين. قال: وروى عنه محمد بن إسحاق السراج، وإبراهيم بن أبي طالب، وهما من أقرانه. قال: وهو ثقة مأمون، مرض في صفر سنة تسع وثمانين، وبقي في مرضه إلى أن توفي في ذي الحجة سنة خمس وتسعين ومائتين.</w:t>
      </w:r>
    </w:p>
    <w:p/>
    <w:p>
      <w:pPr/>
      <w:r>
        <w:rPr/>
        <w:t xml:space="preserve">قال الحاكم: وعهدت مشايخنا لا يصححون سماع من سمع منه في هذه المدة.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الإسماعيلي محمد بن إسماعيل بن مهران
</w:t>
      </w:r>
    </w:p>
    <w:p>
      <w:pPr/>
      <w:r>
        <w:rPr/>
        <w:t xml:space="preserve">الإسماعيلي محمد بن إسماعيل بن مهران </w:t>
      </w:r>
    </w:p>
    <w:p/>
    <w:p>
      <w:pPr/>
      <w:r>
        <w:rPr/>
        <w:t xml:space="preserve">الحافظ الثبت البارع أبو بكر النيسابوري وهو غير الإسماعيلي المتأخر رفيق بن عدي</w:t>
      </w:r>
    </w:p>
    <w:p/>
    <w:p>
      <w:pPr/>
      <w:r>
        <w:rPr/>
        <w:t xml:space="preserve">قال الحاكم أحد أركان الحديث بنيسابور كثرة ورحلة واشتهاراً</w:t>
      </w:r>
    </w:p>
    <w:p/>
    <w:p>
      <w:pPr/>
      <w:r>
        <w:rPr/>
        <w:t xml:space="preserve">ثقة مأمون</w:t>
      </w:r>
    </w:p>
    <w:p/>
    <w:p>
      <w:pPr/>
      <w:r>
        <w:rPr/>
        <w:t xml:space="preserve">جمع حديث الزهري ومالك ويحيى بن سعيد وموسى بن عقبة</w:t>
      </w:r>
    </w:p>
    <w:p/>
    <w:p>
      <w:pPr/>
      <w:r>
        <w:rPr/>
        <w:t xml:space="preserve">وعبد الله بن دينار مات في ذي الحجة سنة خمس وتسعين ومائتين</w:t>
      </w:r>
    </w:p>
    <w:p>
      <w:pPr>
        <w:jc w:val="start"/>
        <w:bidi/>
      </w:pPr>
      <w:r>
        <w:rPr>
          <w:sz w:val="24"/>
          <w:szCs w:val="24"/>
          <w:b w:val="1"/>
          <w:bCs w:val="1"/>
          <w:rtl/>
        </w:rPr>
        <w:t xml:space="preserve">
طبقات الحفاظ،(دار الكتب العلمية - بيروت،1403،ط 1،ج 1،ص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الإسماعيلي
</w:t>
      </w:r>
    </w:p>
    <w:p>
      <w:pPr/>
      <w:r>
        <w:rPr/>
        <w:t xml:space="preserve">أبو بكر الإسماعيلي </w:t>
      </w:r>
    </w:p>
    <w:p/>
    <w:p>
      <w:pPr/>
      <w:r>
        <w:rPr/>
        <w:t xml:space="preserve">أبو بكر الإسماعيلي = محمد بن إسماعيل بن مهران</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الإسماعيلي
</w:t>
      </w:r>
    </w:p>
    <w:p>
      <w:pPr/>
      <w:r>
        <w:rPr/>
        <w:t xml:space="preserve">الإسماعيلي </w:t>
      </w:r>
    </w:p>
    <w:p/>
    <w:p>
      <w:pPr/>
      <w:r>
        <w:rPr/>
        <w:t xml:space="preserve">محمد بن إسماعيل بن مهران، الحافظ الثبت البارع، أبو بكر</w:t>
      </w:r>
    </w:p>
    <w:p/>
    <w:p>
      <w:pPr/>
      <w:r>
        <w:rPr/>
        <w:t xml:space="preserve">النيسابوري، المعروف بالإسماعيلي. وهذا غير الإسماعيلي المتأخر رفيق ابن عدي.</w:t>
      </w:r>
    </w:p>
    <w:p/>
    <w:p>
      <w:pPr/>
      <w:r>
        <w:rPr/>
        <w:t xml:space="preserve">سمع: هشام بن عمار، وحرملة، وعيسى بن حماد، وأحمد بن أبي الحواري، وأبا نعيم الحلبي، وإسحاق بن موسى الخطمي، وإسحاق بن راهويه، ويحيى بن طلحة اليربوعي، وطبقتهم بالحرمين، والشام، ومصر، والكوفة، والبصرة، وبغداد، ونيسابور.</w:t>
      </w:r>
    </w:p>
    <w:p/>
    <w:p>
      <w:pPr/>
      <w:r>
        <w:rPr/>
        <w:t xml:space="preserve">وعنه: أبو العباس السراج، وأبو حامد بن الشرقي، وأبو بكر أحمد بن علي الرازي، وأبو عبد الله بن الأخرم، ودعلج، وابن نجيد، وعلي بن حمشاذ، وأبو العباس محمد بن أحمد بن حمدان نزيل خوارزم، وأحمد بن إسحاق الصيدلاني، وولده أبو الحسن أحمد بن محمد بن إسماعيل، وعدة.</w:t>
      </w:r>
    </w:p>
    <w:p/>
    <w:p>
      <w:pPr/>
      <w:r>
        <w:rPr/>
        <w:t xml:space="preserve">قال الحاكم: هو أحد أركان الحديث بنيسابور كثرةً ورحلةً واشتهاراً، وهو مجود عن المصريين والشاميين، جمع حديث الزهري وجوده، وكذلك حديث مالك، ويحيى بن سعيد، وعبد الله بن دينار، وموسى بن عقبة، وهو ثقةٌ مأمون.</w:t>
      </w:r>
    </w:p>
    <w:p/>
    <w:p>
      <w:pPr/>
      <w:r>
        <w:rPr/>
        <w:t xml:space="preserve">وقال إبراهيم بن أبي طالب: لم يخرج لنا حديث مالك كما خرجه الإسماعيلي، فإنه مجود.</w:t>
      </w:r>
    </w:p>
    <w:p/>
    <w:p>
      <w:pPr/>
      <w:r>
        <w:rPr/>
        <w:t xml:space="preserve">قال الحاكم: سمعت أحمد بن محمد بن إسماعيل يقول: مرض أبي في صفر سنة تسعٍ وثمانين، فبقي في مرضه إلى أن مات في ذي الحجة من سنة خمسٍ وتسعين ومئتين. قال الحاكم: ورأيت عبد الله بن سعد يتأسف - غير مرة - على ما فاته من الإسماعيلي ويقول: أدركناه وقد أخذته اللقوة، وبقي فيها إلى آخر عمره.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2026-07-23T06:37:59+03:00</dcterms:created>
  <dcterms:modified xsi:type="dcterms:W3CDTF">2026-07-23T06:37:59+03:00</dcterms:modified>
</cp:coreProperties>
</file>

<file path=docProps/custom.xml><?xml version="1.0" encoding="utf-8"?>
<Properties xmlns="http://schemas.openxmlformats.org/officeDocument/2006/custom-properties" xmlns:vt="http://schemas.openxmlformats.org/officeDocument/2006/docPropsVTypes"/>
</file>