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الآبنوسي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الآبنوسي
</w:t>
      </w:r>
    </w:p>
    <w:p>
      <w:pPr/>
      <w:r>
        <w:rPr/>
        <w:t xml:space="preserve">ابن الآبنوسي عبد الله بن علي بن عبد الله بن محمد بن علي بن محمد، أبو محمد ابن الآبنوسي البغدادي</w:t>
      </w:r>
    </w:p>
    <w:p/>
    <w:p>
      <w:pPr/>
      <w:r>
        <w:rPr/>
        <w:t xml:space="preserve">الوكيل على باب القضاة. قرأ العلم وسمع الحديث الكثير، وكتب بخطة الرديء العسر. وتوفي سنة خمس وخمسامائة. وكان من أهل المعرفة بالحديث وقوانينه. ومن شعره - ولم يقل غيرهما: </w:t>
      </w:r>
    </w:p>
    <w:p/>
    <w:p>
      <w:pPr>
        <w:jc w:val="center"/>
      </w:pPr>
      <w:r>
        <w:rPr>
          <w:color w:val="ff0000"/>
        </w:rPr>
        <w:t xml:space="preserve">أصبح الناس حثاله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كلهم يطلب ماله </w:t>
      </w:r>
    </w:p>
    <w:p/>
    <w:p>
      <w:pPr>
        <w:jc w:val="center"/>
      </w:pPr>
      <w:r>
        <w:rPr>
          <w:color w:val="ff0000"/>
        </w:rPr>
        <w:t xml:space="preserve">لو بقي في الناس حر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تعاطيت الوكاله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الآبنوسي
</w:t>
      </w:r>
    </w:p>
    <w:p>
      <w:pPr/>
      <w:r>
        <w:rPr/>
        <w:t xml:space="preserve">ابن الآبنوسي الإمام المحدث الصادق أبو محمد عبد الله بن علي بن عبد الله بن محمد بن الآبنوسي، البغدادي، والد الفقيه أبي الحسن أحمد بن الآبنوسي.</w:t>
      </w:r>
    </w:p>
    <w:p/>
    <w:p>
      <w:pPr/>
      <w:r>
        <w:rPr/>
        <w:t xml:space="preserve">كان مولده في سنة ثمان وعشرين وأربع مائة.</w:t>
      </w:r>
    </w:p>
    <w:p/>
    <w:p>
      <w:pPr/>
      <w:r>
        <w:rPr/>
        <w:t xml:space="preserve">وسمع من: أبي محمد الجوهري، وأبي القاسم التنوخي، وأبي طالب العشاري، وأبي الطيب الطبري، وأبي بكر بن بشران، وابن مكي السواق، وسمع ’’تاريخ الخطيب’’ منه.</w:t>
      </w:r>
    </w:p>
    <w:p/>
    <w:p>
      <w:pPr/>
      <w:r>
        <w:rPr/>
        <w:t xml:space="preserve">روى عنه محمد بن محمد السنجي، وعبد الله الحلواني، وأبو طاهر السلفي، وكان أحد الوكلاء عند الدامغاني.</w:t>
      </w:r>
    </w:p>
    <w:p/>
    <w:p>
      <w:pPr/>
      <w:r>
        <w:rPr/>
        <w:t xml:space="preserve">قال أبو بكر السمعاني: سمعته يقول: كنت لا أسمع مدة من التنوخي لما أسمع من ميله إلى الاعتزال، ثم سمعت منه، وصرت عنده أعز من كل أحد، وكان يسميني: يحيى بن معين.</w:t>
      </w:r>
    </w:p>
    <w:p/>
    <w:p>
      <w:pPr/>
      <w:r>
        <w:rPr/>
        <w:t xml:space="preserve">مات ابن الآبنوسي في سادس عشر جمادى الأولى، سنة خمس وخمس مائة.</w:t>
      </w:r>
    </w:p>
    <w:p/>
    <w:p>
      <w:pPr/>
      <w:r>
        <w:rPr/>
        <w:t xml:space="preserve">قال ابن ناصر: كان أبو محمد ثقة مستورا، له معرفة بالحديث.</w:t>
      </w:r>
    </w:p>
    <w:p/>
    <w:p>
      <w:pPr/>
      <w:r>
        <w:rPr/>
        <w:t xml:space="preserve">وقال السلفي: هو من أهل المعرفة بالحديث وقوانينه التي لا يعرفها إلا من طال اشتغاله به، وكان ثقة شافعيا، كتبنا عنه بانتقاء البرداني.</w:t>
      </w:r>
    </w:p>
    <w:p/>
    <w:p>
      <w:pPr/>
      <w:r>
        <w:rPr/>
        <w:t xml:space="preserve">وابنه: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بن عبد الله بن محمد، أبو محمد الوكيل، الآبنوسي.
</w:t>
      </w:r>
    </w:p>
    <w:p>
      <w:pPr/>
      <w:r>
        <w:rPr/>
        <w:t xml:space="preserve">عبد الله بن علي بن عبد الله بن محمد، أبو محمد الوكيل، الآبنوسي. </w:t>
      </w:r>
    </w:p>
    <w:p/>
    <w:p>
      <w:pPr/>
      <w:r>
        <w:rPr/>
        <w:t xml:space="preserve">سمع الكثير من: أبي القاسم علي بن المحسن التنوخي، وأبي محمد الحسن بن علي الجوهري، وأبي طالب محمد بن علي العشاري، وخلق.</w:t>
      </w:r>
    </w:p>
    <w:p/>
    <w:p>
      <w:pPr/>
      <w:r>
        <w:rPr/>
        <w:t xml:space="preserve">وروى عنه: عبد الوهاب بن المبارك الأنماطي، ومحمد بن ناصر، ومحمد بن عبد الباقي ابن البطي، وخرج له البرداني «فوائد» عن شيوخه.</w:t>
      </w:r>
    </w:p>
    <w:p/>
    <w:p>
      <w:pPr/>
      <w:r>
        <w:rPr/>
        <w:t xml:space="preserve">قال ابن السمعاني: سألت الأنماطي عنه فأحسن الثناء عليه، وكان كيساً مطبوعاً.</w:t>
      </w:r>
    </w:p>
    <w:p/>
    <w:p>
      <w:pPr/>
      <w:r>
        <w:rPr/>
        <w:t xml:space="preserve">وقال محمد بن ناصر: كان ثقة مستوراً، كانت له معرفة بالحديث.</w:t>
      </w:r>
    </w:p>
    <w:p/>
    <w:p>
      <w:pPr/>
      <w:r>
        <w:rPr/>
        <w:t xml:space="preserve">وقال السلفي: كان من أهل المعرفة بالحديث وقوانينه التي لا يعرفها إلا من طال اشتغاله به، وشيوخه وسماعاته كثيرة، وكان ثقة، كتبنا عنه بانتقاء البرداني، وكان شافعي المذهب.</w:t>
      </w:r>
    </w:p>
    <w:p/>
    <w:p>
      <w:pPr/>
      <w:r>
        <w:rPr/>
        <w:t xml:space="preserve">وقال شجاع الذهلي: توفي سنة خمسين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2026-07-27T09:56:28+03:00</dcterms:created>
  <dcterms:modified xsi:type="dcterms:W3CDTF">2026-07-27T09:56:28+03:00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