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المغربي
</w:t>
      </w:r>
    </w:p>
    <w:p>
      <w:pPr>
        <w:jc w:val="start"/>
        <w:bidi/>
      </w:pPr>
      <w:r>
        <w:rPr>
          <w:rFonts w:ascii="arial" w:hAnsi="arial" w:eastAsia="arial" w:cs="arial"/>
          <w:sz w:val="28"/>
          <w:szCs w:val="28"/>
          <w:b w:val="1"/>
          <w:bCs w:val="1"/>
          <w:rtl/>
        </w:rPr>
        <w:t xml:space="preserve">ابن الوزير المغربي
</w:t>
      </w:r>
    </w:p>
    <w:p>
      <w:pPr/>
      <w:r>
        <w:rPr/>
        <w:t xml:space="preserve">ابن الوزير المغربي عبد الحميد بن الحسين بن علي بن الحسين بن محمد المغربي، أبو يحيى ابن الوزير أبي القاسم المغربي، تقدم ذكر والده. كان فاضلا أديبا يكتب مليحا، روى ببغداذ عن أبيه، وروى عنه أبو منصور العكبري، وفارس الذهلي. ومن شعره: </w:t>
      </w:r>
    </w:p>
    <w:p/>
    <w:p>
      <w:pPr>
        <w:jc w:val="center"/>
      </w:pPr>
      <w:r>
        <w:rPr>
          <w:color w:val="ff0000"/>
        </w:rPr>
        <w:t xml:space="preserve">لقيت من الدنيا أمورا ثلاثة</w:t>
      </w:r>
      <w:r>
        <w:rPr>
          <w:color w:val="ff0000"/>
        </w:rPr>
        <w:t xml:space="preserve">      </w:t>
      </w:r>
      <w:r>
        <w:rPr>
          <w:color w:val="ff0000"/>
        </w:rPr>
        <w:t xml:space="preserve">ولو كان منها واحد لكفانيا	</w:t>
      </w:r>
    </w:p>
    <w:p/>
    <w:p>
      <w:pPr>
        <w:jc w:val="center"/>
      </w:pPr>
      <w:r>
        <w:rPr>
          <w:color w:val="ff0000"/>
        </w:rPr>
        <w:t xml:space="preserve">تكدر عيش المرء بعد صفائه</w:t>
      </w:r>
      <w:r>
        <w:rPr>
          <w:color w:val="ff0000"/>
        </w:rPr>
        <w:t xml:space="preserve">      </w:t>
      </w:r>
      <w:r>
        <w:rPr>
          <w:color w:val="ff0000"/>
        </w:rPr>
        <w:t xml:space="preserve">وهجر خليل كان للفجر قاليا</w:t>
      </w:r>
    </w:p>
    <w:p/>
    <w:p>
      <w:pPr>
        <w:jc w:val="center"/>
      </w:pPr>
      <w:r>
        <w:rPr>
          <w:color w:val="ff0000"/>
        </w:rPr>
        <w:t xml:space="preserve">وثالثة تنسي الأحاديث كلها</w:t>
      </w:r>
      <w:r>
        <w:rPr>
          <w:color w:val="ff0000"/>
        </w:rPr>
        <w:t xml:space="preserve">      </w:t>
      </w:r>
      <w:r>
        <w:rPr>
          <w:color w:val="ff0000"/>
        </w:rPr>
        <w:t xml:space="preserve">ثقيل إذا أبعدت عنه أتانيا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2026-07-25T18:47:18+03:00</dcterms:created>
  <dcterms:modified xsi:type="dcterms:W3CDTF">2026-07-25T18:47:18+03:00</dcterms:modified>
</cp:coreProperties>
</file>

<file path=docProps/custom.xml><?xml version="1.0" encoding="utf-8"?>
<Properties xmlns="http://schemas.openxmlformats.org/officeDocument/2006/custom-properties" xmlns:vt="http://schemas.openxmlformats.org/officeDocument/2006/docPropsVTypes"/>
</file>