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المطرف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المطرف القرطبي
</w:t>
      </w:r>
    </w:p>
    <w:p>
      <w:pPr/>
      <w:r>
        <w:rPr/>
        <w:t xml:space="preserve">أبو المطرف القرطبي عبد الرحمن بن سوار بن أحمد بن سوار، أبو المطرف القرطبي الفقيه قاضي الجماعة. كان نبيها ولم يأخذ على القضاء أجرا. توفي سنة أربع وستين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2026-07-27T14:15:48+03:00</dcterms:created>
  <dcterms:modified xsi:type="dcterms:W3CDTF">2026-07-27T14:15:48+03:00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