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محيي الدين بن الدميري
</w:t>
      </w:r>
    </w:p>
    <w:p>
      <w:pPr>
        <w:jc w:val="start"/>
        <w:bidi/>
      </w:pPr>
      <w:r>
        <w:rPr>
          <w:rFonts w:ascii="arial" w:hAnsi="arial" w:eastAsia="arial" w:cs="arial"/>
          <w:sz w:val="28"/>
          <w:szCs w:val="28"/>
          <w:b w:val="1"/>
          <w:bCs w:val="1"/>
          <w:rtl/>
        </w:rPr>
        <w:t xml:space="preserve">محيي الدين بن الدميري
</w:t>
      </w:r>
    </w:p>
    <w:p>
      <w:pPr/>
      <w:r>
        <w:rPr/>
        <w:t xml:space="preserve">محيي الدين بن الدميري عبد الرحيم بن عبد المنعم بن خلف بن عبد المنعم، الشيخ الإمام المسند محيي الدين أبو الفضل ابن الدميري اللخمي المصري. ولد سنة ثلاث وست مائة وتوفي سنة خمس وتسعين وست مائة. وسمع سنة عشر من الحافظ أبي الحسن علي بن المفضل، وسمع من أبي طالب أحمد بن حديد، وابن أبي الفخر البصري، والزين بن فتح الدين الدمياطي، وإسماعيل بن ظافر العقيلي. وتفرد بالرواية عن هؤلاء، والفخر الفارسي وابن ناقا، والقاضي زين الدين وعبد الصمد الغضائري، ومكرم القرشي، ومرتضى بن حاتم. ولبس الخرقة من الشيخ شهاب الدين السهروردي، وكان من كبار المسندين.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2026-07-27T13:42:36+03:00</dcterms:created>
  <dcterms:modified xsi:type="dcterms:W3CDTF">2026-07-27T13:42:36+03:00</dcterms:modified>
</cp:coreProperties>
</file>

<file path=docProps/custom.xml><?xml version="1.0" encoding="utf-8"?>
<Properties xmlns="http://schemas.openxmlformats.org/officeDocument/2006/custom-properties" xmlns:vt="http://schemas.openxmlformats.org/officeDocument/2006/docPropsVTypes"/>
</file>