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الواعظ
</w:t>
      </w:r>
    </w:p>
    <w:p>
      <w:pPr/>
      <w:r>
        <w:rPr/>
        <w:t xml:space="preserve">أبو القاسم الواعظ عبد الصمد بن عمر، أبو القاسم البغداذي الدينوري ثم البغداذي الواعظ، إليه تنسب الطائفة المعروفة بأصحاب عبد الصمد. توفي سنة سبع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2026-07-27T09:01:12+03:00</dcterms:created>
  <dcterms:modified xsi:type="dcterms:W3CDTF">2026-07-27T09:01:12+03:00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