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مروان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الأندلسي
</w:t>
      </w:r>
    </w:p>
    <w:p>
      <w:pPr/>
      <w:r>
        <w:rPr/>
        <w:t xml:space="preserve">أبو مروان الأندلسي عبد الملك بن طريف الأندلسي. أبو مروان. النحوي. اللغوي. </w:t>
      </w:r>
    </w:p>
    <w:p/>
    <w:p>
      <w:pPr/>
      <w:r>
        <w:rPr/>
        <w:t xml:space="preserve">مات في حدود الأربع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2026-07-26T09:05:52+03:00</dcterms:created>
  <dcterms:modified xsi:type="dcterms:W3CDTF">2026-07-26T09:05:52+03:00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