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وهب بن منبه
</w:t>
      </w:r>
    </w:p>
    <w:p>
      <w:pPr>
        <w:jc w:val="start"/>
        <w:bidi/>
      </w:pPr>
      <w:r>
        <w:rPr>
          <w:rFonts w:ascii="arial" w:hAnsi="arial" w:eastAsia="arial" w:cs="arial"/>
          <w:sz w:val="28"/>
          <w:szCs w:val="28"/>
          <w:b w:val="1"/>
          <w:bCs w:val="1"/>
          <w:rtl/>
        </w:rPr>
        <w:t xml:space="preserve">ابن بنت وهب بن منبه
</w:t>
      </w:r>
    </w:p>
    <w:p>
      <w:pPr/>
      <w:r>
        <w:rPr/>
        <w:t xml:space="preserve">ابن بنت وهب بن منبه عبد المنعم بن إدريس بن سنان هو ابن بنت وهب بن منبه؛ أحد أصحاب السير. </w:t>
      </w:r>
    </w:p>
    <w:p/>
    <w:p>
      <w:pPr/>
      <w:r>
        <w:rPr/>
        <w:t xml:space="preserve">توفي سنة ثمان وعشرين ومايتين. وبلغ من العمر مائة سنة. وله كتاب المبتدأ.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سمعت ابن حماد يقول: قال البخاري عبد المنعم بن إدريس ذاهب الحديث.</w:t>
      </w:r>
    </w:p>
    <w:p/>
    <w:p>
      <w:pPr/>
      <w:r>
        <w:rPr/>
        <w:t xml:space="preserve">وعبد المنعم بن إدريس صاحب أخبار بني إسرائيل كوهب بن منبه وغيره لا يعرف بالأحاديث المسندة.</w:t>
      </w:r>
    </w:p>
    <w:p>
      <w:pPr>
        <w:jc w:val="start"/>
        <w:bidi/>
      </w:pPr>
      <w:r>
        <w:rPr>
          <w:sz w:val="24"/>
          <w:szCs w:val="24"/>
          <w:b w:val="1"/>
          <w:bCs w:val="1"/>
          <w:rtl/>
        </w:rPr>
        <w:t xml:space="preserve">
الكامل في ضعفاء الرجال،(دار الكتب العلمية - بيروت،1997،ط 5،ج 7،ص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ويكنى أبا عبد الله. وهو ابن ابنة وهب بن منبه. وروى كتب وهب من أحاديث الأنبياء والعباد وأحاديث بني إسرائيل عن أبيه عن وهب بن منبه وذكر أنه قد لقي معمر بن راشد باليمن وسمع منه. وكان قارئا لكتب وهب بن منبه وحكمته. مات ببغداد في شهر رمضان سنة ثمان وعشرين ومائتين وقد قارب مائة سنة.</w:t>
      </w:r>
    </w:p>
    <w:p>
      <w:pPr>
        <w:jc w:val="start"/>
        <w:bidi/>
      </w:pPr>
      <w:r>
        <w:rPr>
          <w:sz w:val="24"/>
          <w:szCs w:val="24"/>
          <w:b w:val="1"/>
          <w:bCs w:val="1"/>
          <w:rtl/>
        </w:rPr>
        <w:t xml:space="preserve">
الطبقات الكبرى،(دار الكتب العلمية - بيروت،1990،ط 1،ج 7،ص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اليماني
</w:t>
      </w:r>
    </w:p>
    <w:p>
      <w:pPr/>
      <w:r>
        <w:rPr/>
        <w:t xml:space="preserve">عبد المنعم بن إدريس اليماني. مشهور قصاص، ليس يعتمد عليه.</w:t>
      </w:r>
    </w:p>
    <w:p/>
    <w:p>
      <w:pPr/>
      <w:r>
        <w:rPr/>
        <w:t xml:space="preserve">تركه غير واحد، وأفصح أحمد بن حنبل فقال: كان يكذب على وهب بن منبه وقال البخاري: ذاهب الحديث.</w:t>
      </w:r>
    </w:p>
    <w:p/>
    <w:p>
      <w:pPr/>
      <w:r>
        <w:rPr/>
        <w:t xml:space="preserve">وقال العقيلي: حدثنا محمد بن الحسين الأنماطي، حدثنا عبد المنعم بن إدريس، عن أبيه، عن وهب بن منبه، عن ابن عباس، عن النبي صلى الله عليه وسلم: ما طار ذباب بين اثنتين إلا بقدر.</w:t>
      </w:r>
    </w:p>
    <w:p/>
    <w:p>
      <w:pPr/>
      <w:r>
        <w:rPr/>
        <w:t xml:space="preserve">وله: عن أبيه، عن وهب، عن جابر وابن عباس خبر في وفاة النبي صلى الله عليه وسلم طويل.</w:t>
      </w:r>
    </w:p>
    <w:p/>
    <w:p>
      <w:pPr/>
      <w:r>
        <w:rPr/>
        <w:t xml:space="preserve">وأنه دفع القضيب إلى عكاشة ليقتص منه.</w:t>
      </w:r>
    </w:p>
    <w:p/>
    <w:p>
      <w:pPr/>
      <w:r>
        <w:rPr/>
        <w:t xml:space="preserve">قال ابن حبان: يضع الحديث على أبيه وعلى غيره.</w:t>
      </w:r>
    </w:p>
    <w:p/>
    <w:p>
      <w:pPr/>
      <w:r>
        <w:rPr/>
        <w:t xml:space="preserve">مات سنة ثمان وعشرين ومائتين ببغداد.</w:t>
      </w:r>
    </w:p>
    <w:p>
      <w:pPr>
        <w:jc w:val="start"/>
        <w:bidi/>
      </w:pPr>
      <w:r>
        <w:rPr>
          <w:sz w:val="24"/>
          <w:szCs w:val="24"/>
          <w:b w:val="1"/>
          <w:bCs w:val="1"/>
          <w:rtl/>
        </w:rPr>
        <w:t xml:space="preserve">
ميزان الاعتدال في نقد الرجال،(دار المعرفة للطباعة والنشر، بيروت - لبنان،1963،ط 1،ج 2،ص 668)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قال أحمد: يكذب على وهب، وقال غيره: متروك.</w:t>
      </w:r>
    </w:p>
    <w:p>
      <w:pPr>
        <w:jc w:val="start"/>
        <w:bidi/>
      </w:pPr>
      <w:r>
        <w:rPr>
          <w:sz w:val="24"/>
          <w:szCs w:val="24"/>
          <w:b w:val="1"/>
          <w:bCs w:val="1"/>
          <w:rtl/>
        </w:rPr>
        <w:t xml:space="preserve">
ديوان الضعفاء،(مكتبة النهضة الحديثة - مكة،1967،ط 2،ج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ليس بثقة</w:t>
      </w:r>
    </w:p>
    <w:p>
      <w:pPr>
        <w:jc w:val="start"/>
        <w:bidi/>
      </w:pPr>
      <w:r>
        <w:rPr>
          <w:sz w:val="24"/>
          <w:szCs w:val="24"/>
          <w:b w:val="1"/>
          <w:bCs w:val="1"/>
          <w:rtl/>
        </w:rPr>
        <w:t xml:space="preserve">
الضعفاء والمتروكين للنسائي،(دار الوعي - حلب،1976،ط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ذاهب الحديث.</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w:t>
      </w:r>
    </w:p>
    <w:p/>
    <w:p>
      <w:pPr/>
      <w:r>
        <w:rPr/>
        <w:t xml:space="preserve">يروي عن أبيه قال أحمد بن حنبل يكذب على وهب وقال ابن المديني وأبو داود والنسائي ليس بثقة وقال البخاري عبد المنعم ذاهب الحديث وقال ابن حبان لا يحل الاحتجاج به وقال الدارقطني هو وأبوه متروكان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بن سنان
</w:t>
      </w:r>
    </w:p>
    <w:p>
      <w:pPr/>
      <w:r>
        <w:rPr/>
        <w:t xml:space="preserve">عبد المنعم بن إدريس بن سنان </w:t>
      </w:r>
    </w:p>
    <w:p/>
    <w:p>
      <w:pPr/>
      <w:r>
        <w:rPr/>
        <w:t xml:space="preserve">سكن بغداد، عن أبيه، وأبوه متروك عن وهب ابن منبه.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المنعم بن إدريس
</w:t>
      </w:r>
    </w:p>
    <w:p>
      <w:pPr/>
      <w:r>
        <w:rPr/>
        <w:t xml:space="preserve">عبد المنعم بن إدريس </w:t>
      </w:r>
    </w:p>
    <w:p/>
    <w:p>
      <w:pPr/>
      <w:r>
        <w:rPr/>
        <w:t xml:space="preserve">ابن ابنة وهب بن منبه روى عن أبيه عن جده وهب بن منبه روى عنه موسى بن إسحاق القاضي ومحمد بن أيوب نا عبد الرحمن حدثني أبي نا سلمة بن شبيب قال سمعت إسماعيل بن عبد الكريم الصنعاني قال مات أبو عبد المنعم عندنا باليمن وعبد المنعم يومئذ رضيع.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2026-07-27T11:30:35+03:00</dcterms:created>
  <dcterms:modified xsi:type="dcterms:W3CDTF">2026-07-27T11:30:35+03:00</dcterms:modified>
</cp:coreProperties>
</file>

<file path=docProps/custom.xml><?xml version="1.0" encoding="utf-8"?>
<Properties xmlns="http://schemas.openxmlformats.org/officeDocument/2006/custom-properties" xmlns:vt="http://schemas.openxmlformats.org/officeDocument/2006/docPropsVTypes"/>
</file>