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القادري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القادري
</w:t>
      </w:r>
    </w:p>
    <w:p>
      <w:pPr/>
      <w:r>
        <w:rPr/>
        <w:t xml:space="preserve">القادري  محمد بن ابي بكر بن عمر بن عمران الانصاري القادري السعدي الدونجاوي، ابو الفضل، شمس الدين: شاعر عصره كان بارعا في فنون الادب، وهو من معاصري السيوطي، قال فيه: وهو الان شاعر الدنيا على الاطلاق، لا يشاركه في طبقته احد واورد نبذة من شعره.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2026-07-27T12:14:11+03:00</dcterms:created>
  <dcterms:modified xsi:type="dcterms:W3CDTF">2026-07-27T12:14:11+03:00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