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النخعي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النخعي
</w:t>
      </w:r>
    </w:p>
    <w:p>
      <w:pPr/>
      <w:r>
        <w:rPr/>
        <w:t xml:space="preserve">النخعي علقمة بن قيس، النخعي الكوفي، خال إبراهيم النخعي، وشيخه، أدرك الجاهلية، وكان فقيها مقرئا طيب الصوت ثبتا حجة أعرج.</w:t>
      </w:r>
    </w:p>
    <w:p/>
    <w:p>
      <w:pPr/>
      <w:r>
        <w:rPr/>
        <w:t xml:space="preserve">توفي سنة اثنتين وستين للهجرة، وروى له الجماعة.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20،ص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2026-07-27T13:12:49+03:00</dcterms:created>
  <dcterms:modified xsi:type="dcterms:W3CDTF">2026-07-27T13:12:49+03:00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